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6D9E7" w14:textId="631718B8" w:rsidR="68859731" w:rsidRDefault="68859731" w:rsidP="00E47299">
      <w:pPr>
        <w:jc w:val="both"/>
      </w:pPr>
    </w:p>
    <w:tbl>
      <w:tblPr>
        <w:tblStyle w:val="Grilledutableau"/>
        <w:tblW w:w="0" w:type="auto"/>
        <w:tblLayout w:type="fixed"/>
        <w:tblLook w:val="06A0" w:firstRow="1" w:lastRow="0" w:firstColumn="1" w:lastColumn="0" w:noHBand="1" w:noVBand="1"/>
      </w:tblPr>
      <w:tblGrid>
        <w:gridCol w:w="9360"/>
      </w:tblGrid>
      <w:tr w:rsidR="68859731" w14:paraId="51A59CDD" w14:textId="77777777" w:rsidTr="4CB45588">
        <w:trPr>
          <w:trHeight w:val="300"/>
        </w:trPr>
        <w:tc>
          <w:tcPr>
            <w:tcW w:w="9360" w:type="dxa"/>
          </w:tcPr>
          <w:p w14:paraId="3D5FD3B1" w14:textId="6525C104" w:rsidR="2516EA22" w:rsidRDefault="367A4CE5" w:rsidP="00E47299">
            <w:pPr>
              <w:jc w:val="both"/>
              <w:rPr>
                <w:rFonts w:ascii="Calibri" w:eastAsia="Calibri" w:hAnsi="Calibri" w:cs="Calibri"/>
                <w:i/>
                <w:iCs/>
                <w:sz w:val="16"/>
                <w:szCs w:val="16"/>
              </w:rPr>
            </w:pPr>
            <w:r w:rsidRPr="4CB45588">
              <w:rPr>
                <w:rFonts w:ascii="Calibri" w:eastAsia="Calibri" w:hAnsi="Calibri" w:cs="Calibri"/>
                <w:i/>
                <w:iCs/>
                <w:sz w:val="16"/>
                <w:szCs w:val="16"/>
              </w:rPr>
              <w:t xml:space="preserve">Disclaimer: </w:t>
            </w:r>
            <w:r w:rsidR="306BC202" w:rsidRPr="4CB45588">
              <w:rPr>
                <w:rFonts w:ascii="Calibri" w:eastAsia="Calibri" w:hAnsi="Calibri" w:cs="Calibri"/>
                <w:i/>
                <w:iCs/>
                <w:sz w:val="16"/>
                <w:szCs w:val="16"/>
              </w:rPr>
              <w:t>This publication was co-funded by the European Union. Its contents are the sole responsibility of Team Europe Support Structure (TESS) for the Team Europe Initiative on Manufacturing and Access to Vaccines, Medicines and Health Technologies (MAV+) and do not necessarily reflect the views of the European Union, European Member States or other MAV+ stakeholders</w:t>
            </w:r>
            <w:r w:rsidR="1A3CE157" w:rsidRPr="4CB45588">
              <w:rPr>
                <w:rFonts w:ascii="Calibri" w:eastAsia="Calibri" w:hAnsi="Calibri" w:cs="Calibri"/>
                <w:i/>
                <w:iCs/>
                <w:sz w:val="16"/>
                <w:szCs w:val="16"/>
              </w:rPr>
              <w:t>.</w:t>
            </w:r>
          </w:p>
        </w:tc>
      </w:tr>
    </w:tbl>
    <w:p w14:paraId="11C2DFC2" w14:textId="77777777" w:rsidR="00BC2057" w:rsidRDefault="00BC2057" w:rsidP="00E47299">
      <w:pPr>
        <w:jc w:val="both"/>
      </w:pPr>
    </w:p>
    <w:p w14:paraId="1F5B2EE2" w14:textId="0F2F388E" w:rsidR="00BC2057" w:rsidRPr="00FF3E78" w:rsidRDefault="005C5942" w:rsidP="00E47299">
      <w:pPr>
        <w:pStyle w:val="Titre"/>
        <w:jc w:val="both"/>
        <w:rPr>
          <w:sz w:val="42"/>
          <w:lang w:val="fr-FR"/>
        </w:rPr>
      </w:pPr>
      <w:r w:rsidRPr="00FF3E78">
        <w:rPr>
          <w:sz w:val="42"/>
          <w:lang w:val="fr-FR"/>
        </w:rPr>
        <w:t xml:space="preserve">Termes de </w:t>
      </w:r>
      <w:proofErr w:type="gramStart"/>
      <w:r w:rsidRPr="00FF3E78">
        <w:rPr>
          <w:sz w:val="42"/>
          <w:lang w:val="fr-FR"/>
        </w:rPr>
        <w:t>Références</w:t>
      </w:r>
      <w:r w:rsidR="00BC2057" w:rsidRPr="00FF3E78">
        <w:rPr>
          <w:sz w:val="42"/>
          <w:lang w:val="fr-FR"/>
        </w:rPr>
        <w:t>:</w:t>
      </w:r>
      <w:proofErr w:type="gramEnd"/>
      <w:r w:rsidR="00BC2057" w:rsidRPr="00FF3E78">
        <w:rPr>
          <w:sz w:val="42"/>
          <w:lang w:val="fr-FR"/>
        </w:rPr>
        <w:t xml:space="preserve"> </w:t>
      </w:r>
      <w:r w:rsidR="009405C8" w:rsidRPr="00FF3E78">
        <w:rPr>
          <w:sz w:val="42"/>
          <w:lang w:val="fr-FR"/>
        </w:rPr>
        <w:t>Adaptation, mise à jour, intégration Microsoft Teams, hébergement et maintenance de l’outil numérique STEP de TESS MAV+</w:t>
      </w:r>
      <w:bookmarkStart w:id="0" w:name="_GoBack"/>
      <w:bookmarkEnd w:id="0"/>
    </w:p>
    <w:p w14:paraId="2A56B9F1" w14:textId="77777777" w:rsidR="00BC2057" w:rsidRPr="00BC2057" w:rsidRDefault="00BC2057" w:rsidP="00E47299">
      <w:pPr>
        <w:pStyle w:val="Titre6"/>
        <w:jc w:val="both"/>
        <w:rPr>
          <w:lang w:val="fr-FR"/>
        </w:rPr>
      </w:pPr>
      <w:r w:rsidRPr="00BC2057">
        <w:t>Prepared by: TESS </w:t>
      </w:r>
      <w:r w:rsidRPr="00BC2057">
        <w:rPr>
          <w:lang w:val="fr-FR"/>
        </w:rPr>
        <w:t> </w:t>
      </w:r>
    </w:p>
    <w:tbl>
      <w:tblPr>
        <w:tblW w:w="0" w:type="auto"/>
        <w:jc w:val="cente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3114"/>
        <w:gridCol w:w="6236"/>
      </w:tblGrid>
      <w:tr w:rsidR="005C5942" w:rsidRPr="00FF3E78" w14:paraId="4930AF5F" w14:textId="77777777" w:rsidTr="005C5942">
        <w:trPr>
          <w:jc w:val="center"/>
        </w:trPr>
        <w:tc>
          <w:tcPr>
            <w:tcW w:w="3114" w:type="dxa"/>
            <w:shd w:val="clear" w:color="auto" w:fill="156082" w:themeFill="accent1"/>
            <w:vAlign w:val="center"/>
          </w:tcPr>
          <w:p w14:paraId="3CDBAB81" w14:textId="77777777" w:rsidR="005C5942" w:rsidRDefault="005C5942" w:rsidP="00E47299">
            <w:pPr>
              <w:spacing w:after="0"/>
              <w:jc w:val="both"/>
            </w:pPr>
            <w:r>
              <w:rPr>
                <w:b/>
                <w:color w:val="FFFFFF"/>
                <w:sz w:val="18"/>
              </w:rPr>
              <w:t xml:space="preserve">Type </w:t>
            </w:r>
            <w:proofErr w:type="spellStart"/>
            <w:r>
              <w:rPr>
                <w:b/>
                <w:color w:val="FFFFFF"/>
                <w:sz w:val="18"/>
              </w:rPr>
              <w:t>d’appui</w:t>
            </w:r>
            <w:proofErr w:type="spellEnd"/>
          </w:p>
        </w:tc>
        <w:tc>
          <w:tcPr>
            <w:tcW w:w="6236" w:type="dxa"/>
            <w:vAlign w:val="center"/>
          </w:tcPr>
          <w:p w14:paraId="524F59B1" w14:textId="77777777" w:rsidR="005C5942" w:rsidRPr="00FF3E78" w:rsidRDefault="005C5942" w:rsidP="00E47299">
            <w:pPr>
              <w:spacing w:after="0"/>
              <w:jc w:val="both"/>
              <w:rPr>
                <w:lang w:val="fr-FR"/>
              </w:rPr>
            </w:pPr>
            <w:r w:rsidRPr="00FF3E78">
              <w:rPr>
                <w:sz w:val="18"/>
                <w:lang w:val="fr-FR"/>
              </w:rPr>
              <w:t>Prestation informatique / développement applicatif et maintenance</w:t>
            </w:r>
          </w:p>
        </w:tc>
      </w:tr>
      <w:tr w:rsidR="005C5942" w14:paraId="505CC5B1" w14:textId="77777777" w:rsidTr="005C5942">
        <w:trPr>
          <w:jc w:val="center"/>
        </w:trPr>
        <w:tc>
          <w:tcPr>
            <w:tcW w:w="3114" w:type="dxa"/>
            <w:shd w:val="clear" w:color="auto" w:fill="156082" w:themeFill="accent1"/>
            <w:vAlign w:val="center"/>
          </w:tcPr>
          <w:p w14:paraId="6BC4A1B5" w14:textId="77777777" w:rsidR="005C5942" w:rsidRDefault="005C5942" w:rsidP="00E47299">
            <w:pPr>
              <w:spacing w:after="0"/>
              <w:jc w:val="both"/>
            </w:pPr>
            <w:proofErr w:type="spellStart"/>
            <w:r>
              <w:rPr>
                <w:b/>
                <w:color w:val="FFFFFF"/>
                <w:sz w:val="18"/>
              </w:rPr>
              <w:t>Bénéficiaire</w:t>
            </w:r>
            <w:proofErr w:type="spellEnd"/>
            <w:r>
              <w:rPr>
                <w:b/>
                <w:color w:val="FFFFFF"/>
                <w:sz w:val="18"/>
              </w:rPr>
              <w:t xml:space="preserve"> </w:t>
            </w:r>
            <w:proofErr w:type="spellStart"/>
            <w:r>
              <w:rPr>
                <w:b/>
                <w:color w:val="FFFFFF"/>
                <w:sz w:val="18"/>
              </w:rPr>
              <w:t>institutionnel</w:t>
            </w:r>
            <w:proofErr w:type="spellEnd"/>
          </w:p>
        </w:tc>
        <w:tc>
          <w:tcPr>
            <w:tcW w:w="6236" w:type="dxa"/>
            <w:vAlign w:val="center"/>
          </w:tcPr>
          <w:p w14:paraId="717C808E" w14:textId="66D6B6F8" w:rsidR="005C5942" w:rsidRDefault="005C5942" w:rsidP="00E47299">
            <w:pPr>
              <w:spacing w:after="0"/>
              <w:jc w:val="both"/>
            </w:pPr>
            <w:r>
              <w:rPr>
                <w:sz w:val="18"/>
              </w:rPr>
              <w:t>Expertise France / TESS MAV+</w:t>
            </w:r>
          </w:p>
        </w:tc>
      </w:tr>
      <w:tr w:rsidR="005C5942" w14:paraId="7D49E98D" w14:textId="77777777" w:rsidTr="005C5942">
        <w:trPr>
          <w:jc w:val="center"/>
        </w:trPr>
        <w:tc>
          <w:tcPr>
            <w:tcW w:w="3114" w:type="dxa"/>
            <w:shd w:val="clear" w:color="auto" w:fill="156082" w:themeFill="accent1"/>
            <w:vAlign w:val="center"/>
          </w:tcPr>
          <w:p w14:paraId="286A727C" w14:textId="77777777" w:rsidR="005C5942" w:rsidRDefault="005C5942" w:rsidP="00E47299">
            <w:pPr>
              <w:spacing w:after="0"/>
              <w:jc w:val="both"/>
            </w:pPr>
            <w:r>
              <w:rPr>
                <w:b/>
                <w:color w:val="FFFFFF"/>
                <w:sz w:val="18"/>
              </w:rPr>
              <w:t>Date</w:t>
            </w:r>
          </w:p>
        </w:tc>
        <w:tc>
          <w:tcPr>
            <w:tcW w:w="6236" w:type="dxa"/>
            <w:vAlign w:val="center"/>
          </w:tcPr>
          <w:p w14:paraId="16B6C901" w14:textId="28F84E5D" w:rsidR="005C5942" w:rsidRDefault="005C5942" w:rsidP="00E47299">
            <w:pPr>
              <w:spacing w:after="0"/>
              <w:jc w:val="both"/>
            </w:pPr>
            <w:r>
              <w:rPr>
                <w:sz w:val="18"/>
              </w:rPr>
              <w:t>06/05/2026</w:t>
            </w:r>
          </w:p>
        </w:tc>
      </w:tr>
    </w:tbl>
    <w:p w14:paraId="6F78B6C5" w14:textId="77777777" w:rsidR="00BC2057" w:rsidRDefault="00BC2057" w:rsidP="00E47299">
      <w:pPr>
        <w:jc w:val="both"/>
      </w:pPr>
    </w:p>
    <w:p w14:paraId="5C282113" w14:textId="324ABEC3" w:rsidR="00BC2057" w:rsidRPr="00BC2057" w:rsidRDefault="005C5942" w:rsidP="00E47299">
      <w:pPr>
        <w:pStyle w:val="Titre3"/>
        <w:jc w:val="both"/>
        <w:rPr>
          <w:lang w:val="fr-FR"/>
        </w:rPr>
      </w:pPr>
      <w:proofErr w:type="spellStart"/>
      <w:r>
        <w:t>Contexte</w:t>
      </w:r>
      <w:proofErr w:type="spellEnd"/>
      <w:r>
        <w:t xml:space="preserve"> et justification</w:t>
      </w:r>
    </w:p>
    <w:p w14:paraId="298B769F" w14:textId="6F5BF021" w:rsidR="005C5942" w:rsidRPr="005C5942" w:rsidRDefault="005C5942" w:rsidP="00E47299">
      <w:pPr>
        <w:jc w:val="both"/>
        <w:rPr>
          <w:sz w:val="22"/>
          <w:lang w:val="fr-FR"/>
        </w:rPr>
      </w:pPr>
      <w:r w:rsidRPr="00FF3E78">
        <w:rPr>
          <w:sz w:val="22"/>
        </w:rPr>
        <w:t xml:space="preserve">Le projet </w:t>
      </w:r>
      <w:r w:rsidRPr="00FF3E78">
        <w:rPr>
          <w:b/>
          <w:bCs/>
          <w:sz w:val="22"/>
        </w:rPr>
        <w:t>TESS MAV+</w:t>
      </w:r>
      <w:r w:rsidRPr="00FF3E78">
        <w:rPr>
          <w:sz w:val="22"/>
        </w:rPr>
        <w:t xml:space="preserve"> constitue la structure d’appui à la Team Europe Initiative </w:t>
      </w:r>
      <w:r w:rsidRPr="00FF3E78">
        <w:rPr>
          <w:b/>
          <w:bCs/>
          <w:sz w:val="22"/>
        </w:rPr>
        <w:t>MAV+</w:t>
      </w:r>
      <w:r w:rsidRPr="00FF3E78">
        <w:rPr>
          <w:sz w:val="22"/>
        </w:rPr>
        <w:t xml:space="preserve"> - </w:t>
      </w:r>
      <w:r w:rsidRPr="00FF3E78">
        <w:rPr>
          <w:i/>
          <w:iCs/>
          <w:sz w:val="22"/>
        </w:rPr>
        <w:t>Manufacturing and Access to Vaccines, Medicines and Health Technologies in Africa</w:t>
      </w:r>
      <w:r w:rsidRPr="00FF3E78">
        <w:rPr>
          <w:sz w:val="22"/>
        </w:rPr>
        <w:t xml:space="preserve">. </w:t>
      </w:r>
      <w:r w:rsidRPr="005C5942">
        <w:rPr>
          <w:sz w:val="22"/>
          <w:lang w:val="fr-FR"/>
        </w:rPr>
        <w:t>Il vise à soutenir la coordination, la structuration et la mise en œuvre de l’initiative, notamment à travers des appuis techniques ciblés, des outils de suivi, des activités de facilitation et un accompagnement opérationnel des parties prenantes impliquées dans le partenariat AU-UE en santé.</w:t>
      </w:r>
    </w:p>
    <w:p w14:paraId="66528322" w14:textId="5E2EBB6A" w:rsidR="005C5942" w:rsidRDefault="005C5942" w:rsidP="00E47299">
      <w:pPr>
        <w:jc w:val="both"/>
        <w:rPr>
          <w:sz w:val="22"/>
          <w:lang w:val="fr-FR"/>
        </w:rPr>
      </w:pPr>
      <w:r w:rsidRPr="005C5942">
        <w:rPr>
          <w:sz w:val="22"/>
          <w:lang w:val="fr-FR"/>
        </w:rPr>
        <w:t xml:space="preserve">Dans ce cadre, le </w:t>
      </w:r>
      <w:r w:rsidRPr="005C5942">
        <w:rPr>
          <w:b/>
          <w:bCs/>
          <w:sz w:val="22"/>
          <w:lang w:val="fr-FR"/>
        </w:rPr>
        <w:t>Short-Term Expertise Pool (STEP)</w:t>
      </w:r>
      <w:r w:rsidRPr="005C5942">
        <w:rPr>
          <w:sz w:val="22"/>
          <w:lang w:val="fr-FR"/>
        </w:rPr>
        <w:t xml:space="preserve"> est un mécanisme d’expertise court-terme permettant de mobiliser rapidement des profils spécialisés en réponse à des besoins ponctuels exprimés par les bénéficiaires et partenaires de MAV+. Il a vocation à fournir un appui technique ciblé, limité dans le temps et adapté aux demandes reçues, tout en garantissant un suivi structuré des requêtes, des expertises mobilisées, des livrables attendus et des ressources engagées.</w:t>
      </w:r>
    </w:p>
    <w:p w14:paraId="77D31FFA" w14:textId="77777777" w:rsidR="009405C8" w:rsidRPr="009405C8" w:rsidRDefault="009405C8" w:rsidP="009405C8">
      <w:pPr>
        <w:jc w:val="both"/>
        <w:rPr>
          <w:sz w:val="22"/>
          <w:lang w:val="fr-FR"/>
        </w:rPr>
      </w:pPr>
      <w:r w:rsidRPr="009405C8">
        <w:rPr>
          <w:sz w:val="22"/>
          <w:lang w:val="fr-FR"/>
        </w:rPr>
        <w:t xml:space="preserve">Dans le cadre de la phase 1 de TESS MAV+, un premier outil numérique de gestion des requêtes STEP a été développé sur la plateforme </w:t>
      </w:r>
      <w:r w:rsidRPr="009405C8">
        <w:rPr>
          <w:b/>
          <w:bCs/>
          <w:sz w:val="22"/>
          <w:lang w:val="fr-FR"/>
        </w:rPr>
        <w:t>Oort</w:t>
      </w:r>
      <w:r w:rsidRPr="009405C8">
        <w:rPr>
          <w:sz w:val="22"/>
          <w:lang w:val="fr-FR"/>
        </w:rPr>
        <w:t xml:space="preserve"> et est actuellement maintenu par </w:t>
      </w:r>
      <w:r w:rsidRPr="009405C8">
        <w:rPr>
          <w:b/>
          <w:bCs/>
          <w:sz w:val="22"/>
          <w:lang w:val="fr-FR"/>
        </w:rPr>
        <w:t>Relief Applications</w:t>
      </w:r>
      <w:r w:rsidRPr="009405C8">
        <w:rPr>
          <w:sz w:val="22"/>
          <w:lang w:val="fr-FR"/>
        </w:rPr>
        <w:t xml:space="preserve">. Cet outil permet déjà de structurer certaines informations relatives aux demandes, de gérer un espace de back-office et de centraliser des données liées aux requêtes et aux activités suivies. Il constitue donc le point de départ de la présente mission. Les présents </w:t>
      </w:r>
      <w:proofErr w:type="spellStart"/>
      <w:r w:rsidRPr="009405C8">
        <w:rPr>
          <w:sz w:val="22"/>
          <w:lang w:val="fr-FR"/>
        </w:rPr>
        <w:t>TdR</w:t>
      </w:r>
      <w:proofErr w:type="spellEnd"/>
      <w:r w:rsidRPr="009405C8">
        <w:rPr>
          <w:sz w:val="22"/>
          <w:lang w:val="fr-FR"/>
        </w:rPr>
        <w:t xml:space="preserve"> ne portent pas sur la création ex nihilo d’un nouveau système, mais sur l’adaptation, la mise à jour et l’évolution de cet outil existant afin de répondre au fonctionnement resserré de la phase 2 de TESS MAV+ et aux enseignements tirés de son utilisation.</w:t>
      </w:r>
    </w:p>
    <w:p w14:paraId="067D933C" w14:textId="77777777" w:rsidR="005C5942" w:rsidRPr="005C5942" w:rsidRDefault="005C5942" w:rsidP="00E47299">
      <w:pPr>
        <w:jc w:val="both"/>
        <w:rPr>
          <w:sz w:val="22"/>
          <w:lang w:val="fr-FR"/>
        </w:rPr>
      </w:pPr>
      <w:r w:rsidRPr="005C5942">
        <w:rPr>
          <w:sz w:val="22"/>
          <w:lang w:val="fr-FR"/>
        </w:rPr>
        <w:t xml:space="preserve">La phase 2 de TESS MAV+ s’inscrit dans la continuité de la phase 1, mais avec un dispositif opérationnel resserré : un pool limité d’environ cinq à six experts court-terme, un </w:t>
      </w:r>
      <w:r w:rsidRPr="005C5942">
        <w:rPr>
          <w:b/>
          <w:bCs/>
          <w:sz w:val="22"/>
          <w:lang w:val="fr-FR"/>
        </w:rPr>
        <w:t>STEP Manager</w:t>
      </w:r>
      <w:r w:rsidRPr="005C5942">
        <w:rPr>
          <w:sz w:val="22"/>
          <w:lang w:val="fr-FR"/>
        </w:rPr>
        <w:t xml:space="preserve"> côté Expertise France, et un volume estimatif d’environ vingt requêtes sur trois ans, correspondant à environ 200 jours d’expertise au total. Cette échelle réduite appelle une solution </w:t>
      </w:r>
      <w:r w:rsidRPr="005C5942">
        <w:rPr>
          <w:sz w:val="22"/>
          <w:lang w:val="fr-FR"/>
        </w:rPr>
        <w:lastRenderedPageBreak/>
        <w:t>proportionnée, robuste et simple d’utilisation, évitant tout développement excessif par rapport aux besoins réels du dispositif.</w:t>
      </w:r>
    </w:p>
    <w:p w14:paraId="1A861D25" w14:textId="16600EAE" w:rsidR="005C5942" w:rsidRPr="005C5942" w:rsidRDefault="005C5942" w:rsidP="00E47299">
      <w:pPr>
        <w:jc w:val="both"/>
        <w:rPr>
          <w:sz w:val="22"/>
          <w:lang w:val="fr-FR"/>
        </w:rPr>
      </w:pPr>
      <w:r w:rsidRPr="005C5942">
        <w:rPr>
          <w:sz w:val="22"/>
          <w:lang w:val="fr-FR"/>
        </w:rPr>
        <w:t xml:space="preserve">L’un des principaux enseignements opérationnels de la phase 1 est que les bénéficiaires externes, notamment EU-INTPA, </w:t>
      </w:r>
      <w:r>
        <w:rPr>
          <w:sz w:val="22"/>
          <w:lang w:val="fr-FR"/>
        </w:rPr>
        <w:t>les Délégations de l’UE</w:t>
      </w:r>
      <w:r w:rsidRPr="005C5942">
        <w:rPr>
          <w:sz w:val="22"/>
          <w:lang w:val="fr-FR"/>
        </w:rPr>
        <w:t>, les min</w:t>
      </w:r>
      <w:r>
        <w:rPr>
          <w:sz w:val="22"/>
          <w:lang w:val="fr-FR"/>
        </w:rPr>
        <w:t>istères des affaires étrangères</w:t>
      </w:r>
      <w:r w:rsidRPr="005C5942">
        <w:rPr>
          <w:sz w:val="22"/>
          <w:lang w:val="fr-FR"/>
        </w:rPr>
        <w:t xml:space="preserve">, ne souhaitent pas utiliser une plateforme tierce. Le processus doit donc rester intégré aux outils déjà utilisés par les parties prenantes. En pratique, cela implique de maintenir l’entrée des demandes par email, via le formulaire Word existant, tout en renforçant la gestion interne des requêtes, du routage, des échanges avec les experts, du suivi budgétaire et du reporting dans </w:t>
      </w:r>
      <w:r w:rsidRPr="005C5942">
        <w:rPr>
          <w:b/>
          <w:bCs/>
          <w:sz w:val="22"/>
          <w:lang w:val="fr-FR"/>
        </w:rPr>
        <w:t>Microsoft Teams</w:t>
      </w:r>
      <w:r w:rsidRPr="005C5942">
        <w:rPr>
          <w:sz w:val="22"/>
          <w:lang w:val="fr-FR"/>
        </w:rPr>
        <w:t>.</w:t>
      </w:r>
    </w:p>
    <w:p w14:paraId="15666C85" w14:textId="67E490FA" w:rsidR="005C5942" w:rsidRPr="005C5942" w:rsidRDefault="009405C8" w:rsidP="00E47299">
      <w:pPr>
        <w:jc w:val="both"/>
        <w:rPr>
          <w:sz w:val="22"/>
          <w:lang w:val="fr-FR"/>
        </w:rPr>
      </w:pPr>
      <w:r w:rsidRPr="00FF3E78">
        <w:rPr>
          <w:sz w:val="22"/>
          <w:lang w:val="fr-FR"/>
        </w:rPr>
        <w:t xml:space="preserve">La présente mission vise ainsi à </w:t>
      </w:r>
      <w:r w:rsidRPr="00FF3E78">
        <w:rPr>
          <w:b/>
          <w:bCs/>
          <w:sz w:val="22"/>
          <w:lang w:val="fr-FR"/>
        </w:rPr>
        <w:t>adapter et faire évoluer l’outil numérique existant</w:t>
      </w:r>
      <w:r w:rsidRPr="00FF3E78">
        <w:rPr>
          <w:sz w:val="22"/>
          <w:lang w:val="fr-FR"/>
        </w:rPr>
        <w:t>, en capitalisant sur les développements déjà réalisés sur Oort, afin de mettre en place un dispositif de gestion des requêtes court-terme plus simple, plus intégré, plus traçable, bilingue et sécurisé. L’objectif n’est pas de créer une nouvelle plateforme externe, mais de recentrer l’expérience utilisateur autour des outils déjà utilisés par les parties prenantes, en particulier l’email et Microsoft Teams</w:t>
      </w:r>
      <w:r w:rsidR="005C5942" w:rsidRPr="005C5942">
        <w:rPr>
          <w:sz w:val="22"/>
          <w:lang w:val="fr-FR"/>
        </w:rPr>
        <w:t>.</w:t>
      </w:r>
    </w:p>
    <w:p w14:paraId="58C0A596" w14:textId="43D31DE8" w:rsidR="00BC2057" w:rsidRPr="00BC2057" w:rsidRDefault="005C5942" w:rsidP="00E47299">
      <w:pPr>
        <w:pStyle w:val="Titre3"/>
        <w:jc w:val="both"/>
        <w:rPr>
          <w:lang w:val="fr-FR"/>
        </w:rPr>
      </w:pPr>
      <w:r>
        <w:t xml:space="preserve">Objectif </w:t>
      </w:r>
      <w:proofErr w:type="spellStart"/>
      <w:r>
        <w:t>général</w:t>
      </w:r>
      <w:proofErr w:type="spellEnd"/>
      <w:r>
        <w:t xml:space="preserve"> de la mission</w:t>
      </w:r>
    </w:p>
    <w:p w14:paraId="6313AA9C" w14:textId="790CD842" w:rsidR="00BC2057" w:rsidRPr="00D1251A" w:rsidRDefault="009405C8" w:rsidP="00E47299">
      <w:pPr>
        <w:jc w:val="both"/>
        <w:rPr>
          <w:sz w:val="22"/>
          <w:lang w:val="fr-FR"/>
        </w:rPr>
      </w:pPr>
      <w:r w:rsidRPr="00FF3E78">
        <w:rPr>
          <w:sz w:val="22"/>
          <w:lang w:val="fr-FR"/>
        </w:rPr>
        <w:t xml:space="preserve">L’objectif général de la mission est </w:t>
      </w:r>
      <w:r w:rsidRPr="00FF3E78">
        <w:rPr>
          <w:b/>
          <w:bCs/>
          <w:sz w:val="22"/>
          <w:lang w:val="fr-FR"/>
        </w:rPr>
        <w:t>d’adapter, mettre à jour, intégrer à Microsoft Teams, héberger et maintenir l’outil numérique STEP existant</w:t>
      </w:r>
      <w:r w:rsidRPr="00FF3E78">
        <w:rPr>
          <w:sz w:val="22"/>
          <w:lang w:val="fr-FR"/>
        </w:rPr>
        <w:t>, développé sur la plateforme Oort et maintenu par Relief Applications, afin de permettre la gestion du cycle de vie des requêtes d’expertise court-terme de TESS MAV+ Phase 2, depuis la réception du formulaire Word par email jusqu’à l’assignation de l’expert, le suivi de l’avancement, le suivi budgétaire, la clôture de la requête et la production d’indicateurs de pilotage</w:t>
      </w:r>
      <w:r w:rsidR="005C5942" w:rsidRPr="005C5942">
        <w:rPr>
          <w:sz w:val="22"/>
          <w:lang w:val="fr-FR"/>
        </w:rPr>
        <w:t>.</w:t>
      </w:r>
    </w:p>
    <w:p w14:paraId="0485050F" w14:textId="55525B5D" w:rsidR="00BC2057" w:rsidRDefault="005C5942" w:rsidP="00E47299">
      <w:pPr>
        <w:pStyle w:val="Titre3"/>
        <w:jc w:val="both"/>
      </w:pPr>
      <w:r>
        <w:t xml:space="preserve">Objectifs </w:t>
      </w:r>
      <w:proofErr w:type="spellStart"/>
      <w:r>
        <w:t>spécifiques</w:t>
      </w:r>
      <w:proofErr w:type="spellEnd"/>
    </w:p>
    <w:p w14:paraId="21A11BF8" w14:textId="77777777" w:rsidR="005C5942" w:rsidRPr="00FF3E78" w:rsidRDefault="005C5942" w:rsidP="00E47299">
      <w:pPr>
        <w:jc w:val="both"/>
        <w:rPr>
          <w:sz w:val="22"/>
          <w:szCs w:val="22"/>
          <w:lang w:val="fr-FR"/>
        </w:rPr>
      </w:pPr>
      <w:r w:rsidRPr="00FF3E78">
        <w:rPr>
          <w:sz w:val="22"/>
          <w:szCs w:val="22"/>
          <w:lang w:val="fr-FR"/>
        </w:rPr>
        <w:t>La prestation poursuivra les objectifs spécifiques suivants :</w:t>
      </w:r>
    </w:p>
    <w:p w14:paraId="7C769708" w14:textId="77777777" w:rsidR="009405C8" w:rsidRPr="00FF3E78" w:rsidRDefault="009405C8" w:rsidP="009405C8">
      <w:pPr>
        <w:pStyle w:val="Paragraphedeliste"/>
        <w:numPr>
          <w:ilvl w:val="0"/>
          <w:numId w:val="46"/>
        </w:numPr>
        <w:jc w:val="both"/>
        <w:rPr>
          <w:sz w:val="22"/>
          <w:szCs w:val="22"/>
          <w:lang w:val="fr-FR"/>
        </w:rPr>
      </w:pPr>
      <w:r w:rsidRPr="00FF3E78">
        <w:rPr>
          <w:sz w:val="22"/>
          <w:szCs w:val="22"/>
          <w:lang w:val="fr-FR"/>
        </w:rPr>
        <w:t>Réaliser un état des lieux fonctionnel et technique de l’outil existant sur Oort afin d’identifier les éléments à conserver, adapter, simplifier, désactiver ou migrer dans le cadre de la phase 2.</w:t>
      </w:r>
    </w:p>
    <w:p w14:paraId="3CBAD016" w14:textId="6C5D55D7" w:rsidR="005C5942" w:rsidRPr="00FF3E78" w:rsidRDefault="005C5942" w:rsidP="00E47299">
      <w:pPr>
        <w:pStyle w:val="Paragraphedeliste"/>
        <w:numPr>
          <w:ilvl w:val="0"/>
          <w:numId w:val="46"/>
        </w:numPr>
        <w:jc w:val="both"/>
        <w:rPr>
          <w:sz w:val="22"/>
          <w:szCs w:val="22"/>
          <w:lang w:val="fr-FR"/>
        </w:rPr>
      </w:pPr>
      <w:r w:rsidRPr="00FF3E78">
        <w:rPr>
          <w:sz w:val="22"/>
          <w:szCs w:val="22"/>
          <w:lang w:val="fr-FR"/>
        </w:rPr>
        <w:t>Confirmer, lors d’une phase de cadrage, les spécifications fonctionnelles et techniques détaillées de la solution, y compris les parcours du STEP Manager, des experts et des bénéficiaires.</w:t>
      </w:r>
    </w:p>
    <w:p w14:paraId="5C816DC7" w14:textId="77777777" w:rsidR="009405C8" w:rsidRPr="00FF3E78" w:rsidRDefault="009405C8" w:rsidP="00E47299">
      <w:pPr>
        <w:pStyle w:val="Paragraphedeliste"/>
        <w:numPr>
          <w:ilvl w:val="0"/>
          <w:numId w:val="46"/>
        </w:numPr>
        <w:jc w:val="both"/>
        <w:rPr>
          <w:sz w:val="22"/>
          <w:szCs w:val="22"/>
          <w:lang w:val="fr-FR"/>
        </w:rPr>
      </w:pPr>
      <w:r w:rsidRPr="00FF3E78">
        <w:rPr>
          <w:sz w:val="22"/>
          <w:szCs w:val="22"/>
          <w:lang w:val="fr-FR"/>
        </w:rPr>
        <w:t>Maintenir l’entrée des requêtes par email, à partir du formulaire Word existant, en automatisant ou en renforçant l’extraction des informations structurées nécessaires à la création ou à la mise à jour d’un ticket dans l’outil existant.</w:t>
      </w:r>
    </w:p>
    <w:p w14:paraId="1F1BE5AF" w14:textId="15DA1E74" w:rsidR="005C5942" w:rsidRPr="00FF3E78" w:rsidRDefault="009405C8" w:rsidP="00E47299">
      <w:pPr>
        <w:pStyle w:val="Paragraphedeliste"/>
        <w:numPr>
          <w:ilvl w:val="0"/>
          <w:numId w:val="46"/>
        </w:numPr>
        <w:jc w:val="both"/>
        <w:rPr>
          <w:sz w:val="22"/>
          <w:szCs w:val="22"/>
          <w:lang w:val="fr-FR"/>
        </w:rPr>
      </w:pPr>
      <w:r w:rsidRPr="00FF3E78">
        <w:rPr>
          <w:bCs/>
          <w:sz w:val="22"/>
          <w:szCs w:val="22"/>
          <w:lang w:val="fr-FR"/>
        </w:rPr>
        <w:t>Adapter et, le cas échéant, compléter le backend existant</w:t>
      </w:r>
      <w:r w:rsidRPr="00FF3E78">
        <w:rPr>
          <w:sz w:val="22"/>
          <w:szCs w:val="22"/>
          <w:lang w:val="fr-FR"/>
        </w:rPr>
        <w:t xml:space="preserve"> afin de gérer le cycle de vie des requêtes, la persistance des données, les API nécessaires, les notifications et les métriques de suivi</w:t>
      </w:r>
      <w:r w:rsidR="005C5942" w:rsidRPr="00FF3E78">
        <w:rPr>
          <w:sz w:val="22"/>
          <w:szCs w:val="22"/>
          <w:lang w:val="fr-FR"/>
        </w:rPr>
        <w:t>.</w:t>
      </w:r>
    </w:p>
    <w:p w14:paraId="0C472A91" w14:textId="0077B87A" w:rsidR="005C5942" w:rsidRPr="00FF3E78" w:rsidRDefault="009405C8" w:rsidP="009405C8">
      <w:pPr>
        <w:pStyle w:val="Paragraphedeliste"/>
        <w:numPr>
          <w:ilvl w:val="0"/>
          <w:numId w:val="46"/>
        </w:numPr>
        <w:jc w:val="both"/>
        <w:rPr>
          <w:sz w:val="22"/>
          <w:szCs w:val="22"/>
          <w:lang w:val="fr-FR"/>
        </w:rPr>
      </w:pPr>
      <w:r w:rsidRPr="00FF3E78">
        <w:rPr>
          <w:sz w:val="22"/>
          <w:szCs w:val="22"/>
          <w:lang w:val="fr-FR"/>
        </w:rPr>
        <w:t>Développer ou configurer les composants nécessaires à l’intégration Microsoft Teams de l’outil existant, comprenant un bot conversationnel, un canal de pilotage, des Adaptive Cards, des messages directs aux experts et un onglet dashboard</w:t>
      </w:r>
      <w:r w:rsidR="005C5942" w:rsidRPr="00FF3E78">
        <w:rPr>
          <w:sz w:val="22"/>
          <w:szCs w:val="22"/>
          <w:lang w:val="fr-FR"/>
        </w:rPr>
        <w:t>.</w:t>
      </w:r>
    </w:p>
    <w:p w14:paraId="2138B4CD" w14:textId="77777777" w:rsidR="005C5942" w:rsidRPr="00FF3E78" w:rsidRDefault="005C5942" w:rsidP="00E47299">
      <w:pPr>
        <w:pStyle w:val="Paragraphedeliste"/>
        <w:numPr>
          <w:ilvl w:val="0"/>
          <w:numId w:val="46"/>
        </w:numPr>
        <w:jc w:val="both"/>
        <w:rPr>
          <w:sz w:val="22"/>
          <w:szCs w:val="22"/>
          <w:lang w:val="fr-FR"/>
        </w:rPr>
      </w:pPr>
      <w:r w:rsidRPr="00FF3E78">
        <w:rPr>
          <w:sz w:val="22"/>
          <w:szCs w:val="22"/>
          <w:lang w:val="fr-FR"/>
        </w:rPr>
        <w:lastRenderedPageBreak/>
        <w:t>Permettre le suivi budgétaire et opérationnel des requêtes, notamment le budget consommé, le reste à allouer, les alertes budgétaires, les délais de réponse et les délais de contractualisation.</w:t>
      </w:r>
    </w:p>
    <w:p w14:paraId="177CD1D3" w14:textId="77777777" w:rsidR="005C5942" w:rsidRPr="00FF3E78" w:rsidRDefault="005C5942" w:rsidP="00E47299">
      <w:pPr>
        <w:pStyle w:val="Paragraphedeliste"/>
        <w:numPr>
          <w:ilvl w:val="0"/>
          <w:numId w:val="46"/>
        </w:numPr>
        <w:jc w:val="both"/>
        <w:rPr>
          <w:sz w:val="22"/>
          <w:szCs w:val="22"/>
          <w:lang w:val="fr-FR"/>
        </w:rPr>
      </w:pPr>
      <w:r w:rsidRPr="00FF3E78">
        <w:rPr>
          <w:sz w:val="22"/>
          <w:szCs w:val="22"/>
          <w:lang w:val="fr-FR"/>
        </w:rPr>
        <w:t>Assurer un dispositif bilingue français / anglais pour l’interface du bot, les messages automatiques, le dashboard, la documentation utilisateur et, le cas échéant, le bon de commande.</w:t>
      </w:r>
    </w:p>
    <w:p w14:paraId="2A8A4BB8" w14:textId="77777777" w:rsidR="005C5942" w:rsidRPr="00FF3E78" w:rsidRDefault="005C5942" w:rsidP="00E47299">
      <w:pPr>
        <w:pStyle w:val="Paragraphedeliste"/>
        <w:numPr>
          <w:ilvl w:val="0"/>
          <w:numId w:val="46"/>
        </w:numPr>
        <w:jc w:val="both"/>
        <w:rPr>
          <w:sz w:val="22"/>
          <w:szCs w:val="22"/>
          <w:lang w:val="fr-FR"/>
        </w:rPr>
      </w:pPr>
      <w:r w:rsidRPr="00FF3E78">
        <w:rPr>
          <w:sz w:val="22"/>
          <w:szCs w:val="22"/>
          <w:lang w:val="fr-FR"/>
        </w:rPr>
        <w:t>Mettre en place les exigences minimales de sécurité, d’hébergement européen, de sauvegarde, de journalisation, de conformité RGPD et de gestion des accès.</w:t>
      </w:r>
    </w:p>
    <w:p w14:paraId="168790F0" w14:textId="022226C3" w:rsidR="005C5942" w:rsidRPr="00FF3E78" w:rsidRDefault="005C5942" w:rsidP="00E47299">
      <w:pPr>
        <w:pStyle w:val="Paragraphedeliste"/>
        <w:numPr>
          <w:ilvl w:val="0"/>
          <w:numId w:val="46"/>
        </w:numPr>
        <w:jc w:val="both"/>
        <w:rPr>
          <w:sz w:val="22"/>
          <w:szCs w:val="22"/>
          <w:lang w:val="fr-FR"/>
        </w:rPr>
      </w:pPr>
      <w:r w:rsidRPr="00FF3E78">
        <w:rPr>
          <w:sz w:val="22"/>
          <w:szCs w:val="22"/>
          <w:lang w:val="fr-FR"/>
        </w:rPr>
        <w:t xml:space="preserve">Former le </w:t>
      </w:r>
      <w:r w:rsidR="000464E6" w:rsidRPr="00FF3E78">
        <w:rPr>
          <w:sz w:val="22"/>
          <w:szCs w:val="22"/>
          <w:lang w:val="fr-FR"/>
        </w:rPr>
        <w:t>STEP</w:t>
      </w:r>
      <w:r w:rsidRPr="00FF3E78">
        <w:rPr>
          <w:sz w:val="22"/>
          <w:szCs w:val="22"/>
          <w:lang w:val="fr-FR"/>
        </w:rPr>
        <w:t xml:space="preserve"> Manager et remettre une documentation fonctionnelle et technique permettant l’utilisation et la maintenance du dispositif.</w:t>
      </w:r>
    </w:p>
    <w:p w14:paraId="69CFF86A" w14:textId="7335A9D4" w:rsidR="005C5942" w:rsidRPr="00FF3E78" w:rsidRDefault="005C5942" w:rsidP="00E47299">
      <w:pPr>
        <w:pStyle w:val="Paragraphedeliste"/>
        <w:numPr>
          <w:ilvl w:val="0"/>
          <w:numId w:val="46"/>
        </w:numPr>
        <w:jc w:val="both"/>
        <w:rPr>
          <w:sz w:val="22"/>
          <w:szCs w:val="22"/>
          <w:lang w:val="fr-FR"/>
        </w:rPr>
      </w:pPr>
      <w:r w:rsidRPr="00FF3E78">
        <w:rPr>
          <w:sz w:val="22"/>
          <w:szCs w:val="22"/>
          <w:lang w:val="fr-FR"/>
        </w:rPr>
        <w:t>Assurer l’hébergement, la maintenance corrective, la supervision et les mises à jour de compatibilité pendant la durée prévue de la phase 2.</w:t>
      </w:r>
    </w:p>
    <w:p w14:paraId="16427A1C" w14:textId="704C3F6D" w:rsidR="000464E6" w:rsidRPr="00FF3E78" w:rsidRDefault="000464E6" w:rsidP="00E47299">
      <w:pPr>
        <w:pStyle w:val="Titre3"/>
        <w:jc w:val="both"/>
        <w:rPr>
          <w:lang w:val="fr-FR"/>
        </w:rPr>
      </w:pPr>
      <w:r w:rsidRPr="00FF3E78">
        <w:rPr>
          <w:lang w:val="fr-FR"/>
        </w:rPr>
        <w:t>Périmètre fonctionnel attendu</w:t>
      </w:r>
    </w:p>
    <w:p w14:paraId="7B24E94F" w14:textId="77777777" w:rsidR="009405C8" w:rsidRPr="009405C8" w:rsidRDefault="009405C8" w:rsidP="009405C8">
      <w:pPr>
        <w:rPr>
          <w:b/>
          <w:bCs/>
          <w:lang w:val="fr-FR"/>
        </w:rPr>
      </w:pPr>
      <w:r w:rsidRPr="009405C8">
        <w:rPr>
          <w:b/>
          <w:bCs/>
          <w:lang w:val="fr-FR"/>
        </w:rPr>
        <w:t>Outil numérique existant</w:t>
      </w:r>
    </w:p>
    <w:p w14:paraId="521777DB" w14:textId="49ECBA71" w:rsidR="009405C8" w:rsidRPr="009405C8" w:rsidRDefault="009405C8" w:rsidP="00FF3E78">
      <w:pPr>
        <w:jc w:val="both"/>
        <w:rPr>
          <w:lang w:val="fr-FR"/>
        </w:rPr>
      </w:pPr>
      <w:r w:rsidRPr="009405C8">
        <w:rPr>
          <w:lang w:val="fr-FR"/>
        </w:rPr>
        <w:t>La mission s’appuie sur un outil numérique existant, développé sur la plateforme Oort et maintenu par Relief Applications. Le prestataire devra partir de l’existant, documenter les fonctionnalités déjà disponibles, analyser leur adéquation avec les besoins de la phase 2, puis proposer les adaptations nécessaires.</w:t>
      </w:r>
    </w:p>
    <w:p w14:paraId="7A1E1D05" w14:textId="09D84C1D" w:rsidR="009405C8" w:rsidRPr="00FF3E78" w:rsidRDefault="009405C8" w:rsidP="00FF3E78">
      <w:pPr>
        <w:jc w:val="both"/>
        <w:rPr>
          <w:lang w:val="fr-FR"/>
        </w:rPr>
      </w:pPr>
      <w:r w:rsidRPr="009405C8">
        <w:rPr>
          <w:lang w:val="fr-FR"/>
        </w:rPr>
        <w:t>L’objectif est de conserver les acquis utiles de la phase 1 tout en réduisant la friction pour les utilisateurs externes. Les bénéficiaires ne devront pas être contraints de se connecter à Oort ou à une autre plateforme tierce. L’usage de l’outil devra être recentré sur le pilotage interne, l’automatisation, la traçabilité, le reporting et l’intégration avec Microsoft Teams.</w:t>
      </w:r>
    </w:p>
    <w:p w14:paraId="788009F8" w14:textId="316BD9F5" w:rsidR="000464E6" w:rsidRPr="00FF3E78" w:rsidRDefault="000464E6" w:rsidP="00E47299">
      <w:pPr>
        <w:jc w:val="both"/>
        <w:rPr>
          <w:b/>
          <w:bCs/>
          <w:sz w:val="22"/>
          <w:szCs w:val="22"/>
          <w:lang w:val="fr-FR"/>
        </w:rPr>
      </w:pPr>
      <w:r w:rsidRPr="00FF3E78">
        <w:rPr>
          <w:b/>
          <w:bCs/>
          <w:sz w:val="22"/>
          <w:szCs w:val="22"/>
          <w:lang w:val="fr-FR"/>
        </w:rPr>
        <w:t>Parcours bénéficiaire</w:t>
      </w:r>
    </w:p>
    <w:p w14:paraId="630B6554" w14:textId="11955D28" w:rsidR="000464E6" w:rsidRPr="00FF3E78" w:rsidRDefault="000464E6" w:rsidP="00E47299">
      <w:pPr>
        <w:jc w:val="both"/>
        <w:rPr>
          <w:sz w:val="22"/>
          <w:szCs w:val="22"/>
          <w:lang w:val="fr-FR"/>
        </w:rPr>
      </w:pPr>
      <w:r w:rsidRPr="00FF3E78">
        <w:rPr>
          <w:sz w:val="22"/>
          <w:szCs w:val="22"/>
          <w:lang w:val="fr-FR"/>
        </w:rPr>
        <w:t>Le parcours bénéficiaire reste inchangé par rapport au fonctionnement retenu à l’issue de la phase 1. Le bénéficiaire télécharge ou reçoit le formulaire Word, le complète et l’envoie à une boîte email générique dédiée. Aucune création de compte, aucun accès à une interface web tierce et aucun lien de connexion spécifique ne doivent être requis pour les bénéficiaires. Les demandes de précision ou corrections éventuelles doivent être notifiées par email.</w:t>
      </w:r>
    </w:p>
    <w:p w14:paraId="1DEF8CE7" w14:textId="77777777" w:rsidR="000464E6" w:rsidRPr="000464E6" w:rsidRDefault="000464E6" w:rsidP="00E47299">
      <w:pPr>
        <w:jc w:val="both"/>
        <w:rPr>
          <w:b/>
          <w:bCs/>
          <w:sz w:val="22"/>
          <w:szCs w:val="22"/>
        </w:rPr>
      </w:pPr>
      <w:r w:rsidRPr="000464E6">
        <w:rPr>
          <w:b/>
          <w:bCs/>
          <w:sz w:val="22"/>
          <w:szCs w:val="22"/>
        </w:rPr>
        <w:t xml:space="preserve">Cycle de vie des </w:t>
      </w:r>
      <w:proofErr w:type="spellStart"/>
      <w:r w:rsidRPr="000464E6">
        <w:rPr>
          <w:b/>
          <w:bCs/>
          <w:sz w:val="22"/>
          <w:szCs w:val="22"/>
        </w:rPr>
        <w:t>requêtes</w:t>
      </w:r>
      <w:proofErr w:type="spellEnd"/>
    </w:p>
    <w:p w14:paraId="09FD485F" w14:textId="598954D4" w:rsidR="000464E6" w:rsidRPr="00FF3E78" w:rsidRDefault="000464E6" w:rsidP="00E47299">
      <w:pPr>
        <w:jc w:val="both"/>
        <w:rPr>
          <w:sz w:val="22"/>
          <w:szCs w:val="22"/>
          <w:lang w:val="fr-FR"/>
        </w:rPr>
      </w:pPr>
      <w:r w:rsidRPr="00FF3E78">
        <w:rPr>
          <w:sz w:val="22"/>
          <w:szCs w:val="22"/>
          <w:lang w:val="fr-FR"/>
        </w:rPr>
        <w:t>Le système devra couvrir le cycle de vie opérationnel des requêtes : reçue, en validation, validée, assignée, en cours, livrée, clôturée et rejetée. La terminologie exacte des statuts devra être confirmée pendant la phase de spécification afin de refléter les règles de gestion internes de TESS MAV+ et d’Expertise France.</w:t>
      </w:r>
    </w:p>
    <w:p w14:paraId="54CE1ECE" w14:textId="04883704" w:rsidR="000464E6" w:rsidRPr="00FF3E78" w:rsidRDefault="000464E6" w:rsidP="00E47299">
      <w:pPr>
        <w:jc w:val="both"/>
        <w:rPr>
          <w:sz w:val="22"/>
          <w:szCs w:val="22"/>
          <w:lang w:val="fr-FR"/>
        </w:rPr>
      </w:pPr>
      <w:r w:rsidRPr="00FF3E78">
        <w:rPr>
          <w:sz w:val="22"/>
          <w:szCs w:val="22"/>
          <w:lang w:val="fr-FR"/>
        </w:rPr>
        <w:t>Chaque action sensible, notamment validation, assignation, rejet, demande de précision, modification substantielle, génération de bon de commande et clôture, devra être historisée afin de garantir la traçabilité du dispositif.</w:t>
      </w:r>
    </w:p>
    <w:p w14:paraId="6166EE7E" w14:textId="4CEBD87B" w:rsidR="000464E6" w:rsidRPr="00FF3E78" w:rsidRDefault="000464E6" w:rsidP="00E47299">
      <w:pPr>
        <w:jc w:val="both"/>
        <w:rPr>
          <w:b/>
          <w:bCs/>
          <w:sz w:val="22"/>
          <w:szCs w:val="22"/>
          <w:lang w:val="fr-FR"/>
        </w:rPr>
      </w:pPr>
      <w:r w:rsidRPr="00FF3E78">
        <w:rPr>
          <w:b/>
          <w:bCs/>
          <w:sz w:val="22"/>
          <w:szCs w:val="22"/>
          <w:lang w:val="fr-FR"/>
        </w:rPr>
        <w:lastRenderedPageBreak/>
        <w:t>Parcours STEP Manager</w:t>
      </w:r>
    </w:p>
    <w:p w14:paraId="44D82F5D" w14:textId="27EC774A" w:rsidR="000464E6" w:rsidRPr="00FF3E78" w:rsidRDefault="000464E6" w:rsidP="00E47299">
      <w:pPr>
        <w:jc w:val="both"/>
        <w:rPr>
          <w:sz w:val="22"/>
          <w:szCs w:val="22"/>
          <w:lang w:val="fr-FR"/>
        </w:rPr>
      </w:pPr>
      <w:r w:rsidRPr="00FF3E78">
        <w:rPr>
          <w:sz w:val="22"/>
          <w:szCs w:val="22"/>
          <w:lang w:val="fr-FR"/>
        </w:rPr>
        <w:t>Le STEP Manager doit pouvoir piloter l’ensemble du flux depuis le canal Teams TESS MAV+. Après validation d’une requête, la solution doit permettre de sélectionner un expert disponible, de confirmer le nombre de jours estimés, d’envoyer une notification à l’expert, puis de mettre à jour automatiquement les informations budgétaires et opérationnelles dans le dashboard.</w:t>
      </w:r>
    </w:p>
    <w:p w14:paraId="70A17260" w14:textId="77777777" w:rsidR="000464E6" w:rsidRPr="00FF3E78" w:rsidRDefault="000464E6" w:rsidP="00E47299">
      <w:pPr>
        <w:jc w:val="both"/>
        <w:rPr>
          <w:b/>
          <w:bCs/>
          <w:sz w:val="22"/>
          <w:szCs w:val="22"/>
          <w:lang w:val="fr-FR"/>
        </w:rPr>
      </w:pPr>
      <w:r w:rsidRPr="00FF3E78">
        <w:rPr>
          <w:b/>
          <w:bCs/>
          <w:sz w:val="22"/>
          <w:szCs w:val="22"/>
          <w:lang w:val="fr-FR"/>
        </w:rPr>
        <w:t>Parcours expert</w:t>
      </w:r>
    </w:p>
    <w:p w14:paraId="32734C15" w14:textId="74ABAE50" w:rsidR="000464E6" w:rsidRPr="00FF3E78" w:rsidRDefault="000464E6" w:rsidP="00E47299">
      <w:pPr>
        <w:jc w:val="both"/>
        <w:rPr>
          <w:sz w:val="22"/>
          <w:szCs w:val="22"/>
          <w:lang w:val="fr-FR"/>
        </w:rPr>
      </w:pPr>
      <w:r w:rsidRPr="00FF3E78">
        <w:rPr>
          <w:sz w:val="22"/>
          <w:szCs w:val="22"/>
          <w:lang w:val="fr-FR"/>
        </w:rPr>
        <w:t>Les experts du pool doivent être invités dans le tenant Microsoft Teams d’Expertise France. L’expert doit pouvoir accepter la demande, demander un échange avec le Step Manager, affiner certains éléments opérationnels, suivre ses requêtes assignées et marquer les livrables depuis Teams, sans devoir se connecter à une plateforme tierce.</w:t>
      </w:r>
    </w:p>
    <w:p w14:paraId="1B1EC3B9" w14:textId="77777777" w:rsidR="000464E6" w:rsidRPr="00FF3E78" w:rsidRDefault="000464E6" w:rsidP="00E47299">
      <w:pPr>
        <w:jc w:val="both"/>
        <w:rPr>
          <w:b/>
          <w:bCs/>
          <w:sz w:val="22"/>
          <w:szCs w:val="22"/>
          <w:lang w:val="fr-FR"/>
        </w:rPr>
      </w:pPr>
      <w:r w:rsidRPr="00FF3E78">
        <w:rPr>
          <w:b/>
          <w:bCs/>
          <w:sz w:val="22"/>
          <w:szCs w:val="22"/>
          <w:lang w:val="fr-FR"/>
        </w:rPr>
        <w:t>Dashboard de pilotage</w:t>
      </w:r>
    </w:p>
    <w:p w14:paraId="78B33A70" w14:textId="06475E96" w:rsidR="000464E6" w:rsidRPr="00FF3E78" w:rsidRDefault="000464E6" w:rsidP="00E47299">
      <w:pPr>
        <w:jc w:val="both"/>
        <w:rPr>
          <w:sz w:val="22"/>
          <w:szCs w:val="22"/>
          <w:lang w:val="fr-FR"/>
        </w:rPr>
      </w:pPr>
      <w:r w:rsidRPr="00FF3E78">
        <w:rPr>
          <w:sz w:val="22"/>
          <w:szCs w:val="22"/>
          <w:lang w:val="fr-FR"/>
        </w:rPr>
        <w:t xml:space="preserve">Un onglet Teams « Dashboard TESS » devra afficher les indicateurs clés de pilotage, avec authentification SSO via Azure AD. </w:t>
      </w:r>
    </w:p>
    <w:p w14:paraId="4A534B08" w14:textId="70676AA6" w:rsidR="00BC2057" w:rsidRPr="00BC2057" w:rsidRDefault="000464E6" w:rsidP="00E47299">
      <w:pPr>
        <w:pStyle w:val="Titre3"/>
        <w:jc w:val="both"/>
        <w:rPr>
          <w:lang w:val="fr-FR"/>
        </w:rPr>
      </w:pPr>
      <w:r w:rsidRPr="000464E6">
        <w:t xml:space="preserve">Architecture technique et </w:t>
      </w:r>
      <w:proofErr w:type="spellStart"/>
      <w:r w:rsidRPr="000464E6">
        <w:t>exigences</w:t>
      </w:r>
      <w:proofErr w:type="spellEnd"/>
      <w:r w:rsidRPr="000464E6">
        <w:t xml:space="preserve"> </w:t>
      </w:r>
      <w:proofErr w:type="spellStart"/>
      <w:r w:rsidRPr="000464E6">
        <w:t>minimales</w:t>
      </w:r>
      <w:proofErr w:type="spellEnd"/>
      <w:r w:rsidR="00BC2057" w:rsidRPr="00BC2057">
        <w:rPr>
          <w:lang w:val="fr-FR"/>
        </w:rPr>
        <w:t> </w:t>
      </w:r>
    </w:p>
    <w:p w14:paraId="6E8CCFDF" w14:textId="70F2AA04" w:rsidR="000464E6" w:rsidRPr="00FF3E78" w:rsidRDefault="009405C8" w:rsidP="00E47299">
      <w:pPr>
        <w:jc w:val="both"/>
        <w:rPr>
          <w:sz w:val="22"/>
          <w:lang w:val="fr-FR"/>
        </w:rPr>
      </w:pPr>
      <w:r w:rsidRPr="00FF3E78">
        <w:rPr>
          <w:sz w:val="22"/>
          <w:lang w:val="fr-FR"/>
        </w:rPr>
        <w:t>L’architecture attendue devra s’appuyer autant que possible sur l’outil numérique existant et sur les composants déjà développés ou maintenus par Relief Applications, tout en prévoyant les adaptations nécessaires pour la phase 2. La solution cible repose sur quatre briques complémentaires : l’outil existant / backend, l’ingestion par email, l’intégration Microsoft Teams et, le cas échéant, le générateur de bons de commande</w:t>
      </w:r>
      <w:r w:rsidR="000464E6" w:rsidRPr="00FF3E78">
        <w:rPr>
          <w:sz w:val="22"/>
          <w:lang w:val="fr-FR"/>
        </w:rPr>
        <w:t>.</w:t>
      </w:r>
      <w:r w:rsidRPr="00FF3E78">
        <w:rPr>
          <w:sz w:val="22"/>
          <w:lang w:val="fr-FR"/>
        </w:rPr>
        <w:t xml:space="preserve"> Le backend existant devra être maintenu, adapté ou complété selon les besoins validés lors de la phase de cadrage.</w:t>
      </w:r>
    </w:p>
    <w:p w14:paraId="54F302FF" w14:textId="1AD70E61" w:rsidR="00BC2057" w:rsidRPr="00BC2057" w:rsidRDefault="000464E6" w:rsidP="00E47299">
      <w:pPr>
        <w:pStyle w:val="Titre3"/>
        <w:jc w:val="both"/>
        <w:rPr>
          <w:lang w:val="fr-FR"/>
        </w:rPr>
      </w:pPr>
      <w:r w:rsidRPr="00FF3E78">
        <w:rPr>
          <w:lang w:val="fr-FR"/>
        </w:rPr>
        <w:t>Hébergement, sécurité et conformité RGPD</w:t>
      </w:r>
      <w:r w:rsidR="00BC2057" w:rsidRPr="00BC2057">
        <w:rPr>
          <w:lang w:val="fr-FR"/>
        </w:rPr>
        <w:t> </w:t>
      </w:r>
    </w:p>
    <w:p w14:paraId="49B73CDF" w14:textId="77777777" w:rsidR="000464E6" w:rsidRPr="00FF3E78" w:rsidRDefault="000464E6" w:rsidP="00E47299">
      <w:pPr>
        <w:jc w:val="both"/>
        <w:rPr>
          <w:sz w:val="22"/>
          <w:lang w:val="fr-FR"/>
        </w:rPr>
      </w:pPr>
      <w:r w:rsidRPr="00FF3E78">
        <w:rPr>
          <w:sz w:val="22"/>
          <w:lang w:val="fr-FR"/>
        </w:rPr>
        <w:t>Le backend, la base de données et les services connexes devront être hébergés dans une région cloud européenne, selon la préférence ou les contraintes d’Expertise France. Aucun stockage ou traitement de données hors environnement sécurisé et conforme ne pourra être réalisé sans autorisation explicite.</w:t>
      </w:r>
    </w:p>
    <w:p w14:paraId="709344DD" w14:textId="582EDE65" w:rsidR="00BC2057" w:rsidRPr="00BC2057" w:rsidRDefault="000464E6" w:rsidP="00E47299">
      <w:pPr>
        <w:pStyle w:val="Titre3"/>
        <w:jc w:val="both"/>
        <w:rPr>
          <w:lang w:val="fr-FR"/>
        </w:rPr>
      </w:pPr>
      <w:r>
        <w:t>Résultats attendus</w:t>
      </w:r>
    </w:p>
    <w:p w14:paraId="3E96302C" w14:textId="1D6EE975" w:rsidR="000464E6" w:rsidRPr="00FF3E78" w:rsidRDefault="009405C8" w:rsidP="00E47299">
      <w:pPr>
        <w:jc w:val="both"/>
        <w:rPr>
          <w:sz w:val="22"/>
          <w:lang w:val="fr-FR"/>
        </w:rPr>
      </w:pPr>
      <w:r w:rsidRPr="00FF3E78">
        <w:rPr>
          <w:sz w:val="22"/>
          <w:lang w:val="fr-FR"/>
        </w:rPr>
        <w:t xml:space="preserve">À l’issue de la phase d’adaptation, d’intégration et de mise en production, TESS MAV+ / Expertise France devra disposer d’un outil STEP existant mis à jour, sécurisé, documenté et intégré à Microsoft Teams, </w:t>
      </w:r>
      <w:r w:rsidR="000464E6" w:rsidRPr="00FF3E78">
        <w:rPr>
          <w:sz w:val="22"/>
          <w:lang w:val="fr-FR"/>
        </w:rPr>
        <w:t>permettant de gérer les requêtes d’expertise court-terme de la phase 2 sans recours à une plateforme tierce pour les bénéficiaires et les experts.</w:t>
      </w:r>
    </w:p>
    <w:p w14:paraId="22C2D0AB" w14:textId="77777777" w:rsidR="000464E6" w:rsidRPr="00FF3E78" w:rsidRDefault="000464E6" w:rsidP="00E47299">
      <w:pPr>
        <w:jc w:val="both"/>
        <w:rPr>
          <w:sz w:val="22"/>
          <w:lang w:val="fr-FR"/>
        </w:rPr>
      </w:pPr>
      <w:r w:rsidRPr="00FF3E78">
        <w:rPr>
          <w:sz w:val="22"/>
          <w:lang w:val="fr-FR"/>
        </w:rPr>
        <w:t>Les résultats attendus sont les suivants :</w:t>
      </w:r>
    </w:p>
    <w:p w14:paraId="26CBEAF1" w14:textId="77777777" w:rsidR="000464E6" w:rsidRPr="00FF3E78" w:rsidRDefault="000464E6" w:rsidP="00E47299">
      <w:pPr>
        <w:numPr>
          <w:ilvl w:val="0"/>
          <w:numId w:val="20"/>
        </w:numPr>
        <w:jc w:val="both"/>
        <w:rPr>
          <w:sz w:val="22"/>
          <w:lang w:val="fr-FR"/>
        </w:rPr>
      </w:pPr>
      <w:proofErr w:type="gramStart"/>
      <w:r w:rsidRPr="00FF3E78">
        <w:rPr>
          <w:sz w:val="22"/>
          <w:lang w:val="fr-FR"/>
        </w:rPr>
        <w:t>un</w:t>
      </w:r>
      <w:proofErr w:type="gramEnd"/>
      <w:r w:rsidRPr="00FF3E78">
        <w:rPr>
          <w:sz w:val="22"/>
          <w:lang w:val="fr-FR"/>
        </w:rPr>
        <w:t xml:space="preserve"> parcours bénéficiaire inchangé, basé sur l’envoi du formulaire Word par email ;</w:t>
      </w:r>
    </w:p>
    <w:p w14:paraId="7800E994" w14:textId="42FEE70D" w:rsidR="000464E6" w:rsidRPr="00FF3E78" w:rsidRDefault="009405C8" w:rsidP="009405C8">
      <w:pPr>
        <w:numPr>
          <w:ilvl w:val="0"/>
          <w:numId w:val="20"/>
        </w:numPr>
        <w:jc w:val="both"/>
        <w:rPr>
          <w:sz w:val="22"/>
          <w:lang w:val="fr-FR"/>
        </w:rPr>
      </w:pPr>
      <w:r w:rsidRPr="00FF3E78">
        <w:rPr>
          <w:sz w:val="22"/>
          <w:lang w:val="fr-FR"/>
        </w:rPr>
        <w:t xml:space="preserve">un système permettant la création ou la mise à jour automatique de tickets à partir des formulaires reçus </w:t>
      </w:r>
      <w:r w:rsidR="000464E6" w:rsidRPr="00FF3E78">
        <w:rPr>
          <w:sz w:val="22"/>
          <w:lang w:val="fr-FR"/>
        </w:rPr>
        <w:t>;</w:t>
      </w:r>
    </w:p>
    <w:p w14:paraId="4B547F8B" w14:textId="79A93F91" w:rsidR="009405C8" w:rsidRPr="00FF3E78" w:rsidRDefault="009405C8" w:rsidP="009405C8">
      <w:pPr>
        <w:numPr>
          <w:ilvl w:val="0"/>
          <w:numId w:val="20"/>
        </w:numPr>
        <w:jc w:val="both"/>
        <w:rPr>
          <w:sz w:val="22"/>
          <w:lang w:val="fr-FR"/>
        </w:rPr>
      </w:pPr>
      <w:proofErr w:type="gramStart"/>
      <w:r w:rsidRPr="00FF3E78">
        <w:rPr>
          <w:sz w:val="22"/>
          <w:lang w:val="fr-FR"/>
        </w:rPr>
        <w:t>une</w:t>
      </w:r>
      <w:proofErr w:type="gramEnd"/>
      <w:r w:rsidRPr="00FF3E78">
        <w:rPr>
          <w:sz w:val="22"/>
          <w:lang w:val="fr-FR"/>
        </w:rPr>
        <w:t xml:space="preserve"> documentation claire des fonctionnalités existantes conservées, adaptées ou remplacées ;</w:t>
      </w:r>
    </w:p>
    <w:p w14:paraId="560DBE49" w14:textId="77777777" w:rsidR="000464E6" w:rsidRPr="00FF3E78" w:rsidRDefault="000464E6" w:rsidP="00E47299">
      <w:pPr>
        <w:numPr>
          <w:ilvl w:val="0"/>
          <w:numId w:val="20"/>
        </w:numPr>
        <w:jc w:val="both"/>
        <w:rPr>
          <w:sz w:val="22"/>
          <w:lang w:val="fr-FR"/>
        </w:rPr>
      </w:pPr>
      <w:proofErr w:type="gramStart"/>
      <w:r w:rsidRPr="00FF3E78">
        <w:rPr>
          <w:sz w:val="22"/>
          <w:lang w:val="fr-FR"/>
        </w:rPr>
        <w:lastRenderedPageBreak/>
        <w:t>un</w:t>
      </w:r>
      <w:proofErr w:type="gramEnd"/>
      <w:r w:rsidRPr="00FF3E78">
        <w:rPr>
          <w:sz w:val="22"/>
          <w:lang w:val="fr-FR"/>
        </w:rPr>
        <w:t xml:space="preserve"> workflow opérationnel de traitement des requêtes pilotable par le Step Manager ;</w:t>
      </w:r>
    </w:p>
    <w:p w14:paraId="6849E988" w14:textId="77777777" w:rsidR="000464E6" w:rsidRPr="00FF3E78" w:rsidRDefault="000464E6" w:rsidP="00E47299">
      <w:pPr>
        <w:numPr>
          <w:ilvl w:val="0"/>
          <w:numId w:val="20"/>
        </w:numPr>
        <w:jc w:val="both"/>
        <w:rPr>
          <w:sz w:val="22"/>
          <w:lang w:val="fr-FR"/>
        </w:rPr>
      </w:pPr>
      <w:proofErr w:type="gramStart"/>
      <w:r w:rsidRPr="00FF3E78">
        <w:rPr>
          <w:sz w:val="22"/>
          <w:lang w:val="fr-FR"/>
        </w:rPr>
        <w:t>une</w:t>
      </w:r>
      <w:proofErr w:type="gramEnd"/>
      <w:r w:rsidRPr="00FF3E78">
        <w:rPr>
          <w:sz w:val="22"/>
          <w:lang w:val="fr-FR"/>
        </w:rPr>
        <w:t xml:space="preserve"> application Teams installable dans le tenant d’Expertise France ;</w:t>
      </w:r>
    </w:p>
    <w:p w14:paraId="7690FFA3" w14:textId="77777777" w:rsidR="000464E6" w:rsidRPr="00FF3E78" w:rsidRDefault="000464E6" w:rsidP="00E47299">
      <w:pPr>
        <w:numPr>
          <w:ilvl w:val="0"/>
          <w:numId w:val="20"/>
        </w:numPr>
        <w:jc w:val="both"/>
        <w:rPr>
          <w:sz w:val="22"/>
          <w:lang w:val="fr-FR"/>
        </w:rPr>
      </w:pPr>
      <w:proofErr w:type="gramStart"/>
      <w:r w:rsidRPr="00FF3E78">
        <w:rPr>
          <w:sz w:val="22"/>
          <w:lang w:val="fr-FR"/>
        </w:rPr>
        <w:t>un</w:t>
      </w:r>
      <w:proofErr w:type="gramEnd"/>
      <w:r w:rsidRPr="00FF3E78">
        <w:rPr>
          <w:sz w:val="22"/>
          <w:lang w:val="fr-FR"/>
        </w:rPr>
        <w:t xml:space="preserve"> bot permettant les principales actions de gestion et d’assignation ;</w:t>
      </w:r>
    </w:p>
    <w:p w14:paraId="33AC0C5F" w14:textId="77777777" w:rsidR="000464E6" w:rsidRPr="00FF3E78" w:rsidRDefault="000464E6" w:rsidP="00E47299">
      <w:pPr>
        <w:numPr>
          <w:ilvl w:val="0"/>
          <w:numId w:val="20"/>
        </w:numPr>
        <w:jc w:val="both"/>
        <w:rPr>
          <w:sz w:val="22"/>
          <w:lang w:val="fr-FR"/>
        </w:rPr>
      </w:pPr>
      <w:proofErr w:type="gramStart"/>
      <w:r w:rsidRPr="00FF3E78">
        <w:rPr>
          <w:sz w:val="22"/>
          <w:lang w:val="fr-FR"/>
        </w:rPr>
        <w:t>des</w:t>
      </w:r>
      <w:proofErr w:type="gramEnd"/>
      <w:r w:rsidRPr="00FF3E78">
        <w:rPr>
          <w:sz w:val="22"/>
          <w:lang w:val="fr-FR"/>
        </w:rPr>
        <w:t xml:space="preserve"> messages directs aux experts et un suivi des requêtes assignées ;</w:t>
      </w:r>
    </w:p>
    <w:p w14:paraId="6A637199" w14:textId="77777777" w:rsidR="000464E6" w:rsidRPr="00FF3E78" w:rsidRDefault="000464E6" w:rsidP="00E47299">
      <w:pPr>
        <w:numPr>
          <w:ilvl w:val="0"/>
          <w:numId w:val="20"/>
        </w:numPr>
        <w:jc w:val="both"/>
        <w:rPr>
          <w:sz w:val="22"/>
          <w:lang w:val="fr-FR"/>
        </w:rPr>
      </w:pPr>
      <w:proofErr w:type="gramStart"/>
      <w:r w:rsidRPr="00FF3E78">
        <w:rPr>
          <w:sz w:val="22"/>
          <w:lang w:val="fr-FR"/>
        </w:rPr>
        <w:t>un</w:t>
      </w:r>
      <w:proofErr w:type="gramEnd"/>
      <w:r w:rsidRPr="00FF3E78">
        <w:rPr>
          <w:sz w:val="22"/>
          <w:lang w:val="fr-FR"/>
        </w:rPr>
        <w:t xml:space="preserve"> </w:t>
      </w:r>
      <w:proofErr w:type="spellStart"/>
      <w:r w:rsidRPr="00FF3E78">
        <w:rPr>
          <w:sz w:val="22"/>
          <w:lang w:val="fr-FR"/>
        </w:rPr>
        <w:t>dashboard</w:t>
      </w:r>
      <w:proofErr w:type="spellEnd"/>
      <w:r w:rsidRPr="00FF3E78">
        <w:rPr>
          <w:sz w:val="22"/>
          <w:lang w:val="fr-FR"/>
        </w:rPr>
        <w:t xml:space="preserve"> Teams pour le suivi budgétaire, temporel et thématique ;</w:t>
      </w:r>
    </w:p>
    <w:p w14:paraId="0409F9AA" w14:textId="77777777" w:rsidR="000464E6" w:rsidRPr="00FF3E78" w:rsidRDefault="000464E6" w:rsidP="00E47299">
      <w:pPr>
        <w:numPr>
          <w:ilvl w:val="0"/>
          <w:numId w:val="20"/>
        </w:numPr>
        <w:jc w:val="both"/>
        <w:rPr>
          <w:sz w:val="22"/>
          <w:lang w:val="fr-FR"/>
        </w:rPr>
      </w:pPr>
      <w:proofErr w:type="gramStart"/>
      <w:r w:rsidRPr="00FF3E78">
        <w:rPr>
          <w:sz w:val="22"/>
          <w:lang w:val="fr-FR"/>
        </w:rPr>
        <w:t>un</w:t>
      </w:r>
      <w:proofErr w:type="gramEnd"/>
      <w:r w:rsidRPr="00FF3E78">
        <w:rPr>
          <w:sz w:val="22"/>
          <w:lang w:val="fr-FR"/>
        </w:rPr>
        <w:t xml:space="preserve"> dispositif bilingue FR / EN ;</w:t>
      </w:r>
    </w:p>
    <w:p w14:paraId="0DBBA4A2" w14:textId="77777777" w:rsidR="000464E6" w:rsidRPr="00FF3E78" w:rsidRDefault="000464E6" w:rsidP="00E47299">
      <w:pPr>
        <w:numPr>
          <w:ilvl w:val="0"/>
          <w:numId w:val="20"/>
        </w:numPr>
        <w:jc w:val="both"/>
        <w:rPr>
          <w:sz w:val="22"/>
          <w:lang w:val="fr-FR"/>
        </w:rPr>
      </w:pPr>
      <w:proofErr w:type="gramStart"/>
      <w:r w:rsidRPr="00FF3E78">
        <w:rPr>
          <w:sz w:val="22"/>
          <w:lang w:val="fr-FR"/>
        </w:rPr>
        <w:t>une</w:t>
      </w:r>
      <w:proofErr w:type="gramEnd"/>
      <w:r w:rsidRPr="00FF3E78">
        <w:rPr>
          <w:sz w:val="22"/>
          <w:lang w:val="fr-FR"/>
        </w:rPr>
        <w:t xml:space="preserve"> documentation utilisateur et technique ;</w:t>
      </w:r>
    </w:p>
    <w:p w14:paraId="72A7A554" w14:textId="7B1415D5" w:rsidR="000464E6" w:rsidRPr="00FF3E78" w:rsidRDefault="000464E6" w:rsidP="00E47299">
      <w:pPr>
        <w:numPr>
          <w:ilvl w:val="0"/>
          <w:numId w:val="20"/>
        </w:numPr>
        <w:jc w:val="both"/>
        <w:rPr>
          <w:sz w:val="22"/>
          <w:lang w:val="fr-FR"/>
        </w:rPr>
      </w:pPr>
      <w:r w:rsidRPr="00FF3E78">
        <w:rPr>
          <w:sz w:val="22"/>
          <w:lang w:val="fr-FR"/>
        </w:rPr>
        <w:t>un dispositif d’hébergement, de maintenance, de supervision, de sauvegarde et de support adapté à la phase 2.</w:t>
      </w:r>
    </w:p>
    <w:p w14:paraId="3E84816D" w14:textId="003C2B2D" w:rsidR="000464E6" w:rsidRPr="00BC2057" w:rsidRDefault="000464E6" w:rsidP="00E47299">
      <w:pPr>
        <w:pStyle w:val="Titre3"/>
        <w:jc w:val="both"/>
        <w:rPr>
          <w:lang w:val="fr-FR"/>
        </w:rPr>
      </w:pPr>
      <w:proofErr w:type="spellStart"/>
      <w:r>
        <w:t>Livrables</w:t>
      </w:r>
      <w:proofErr w:type="spellEnd"/>
    </w:p>
    <w:p w14:paraId="50C0E0C7" w14:textId="7080C6F2" w:rsidR="000464E6" w:rsidRPr="00FF3E78" w:rsidRDefault="000464E6" w:rsidP="00E47299">
      <w:pPr>
        <w:jc w:val="both"/>
        <w:rPr>
          <w:sz w:val="22"/>
          <w:lang w:val="fr-FR"/>
        </w:rPr>
      </w:pPr>
      <w:r w:rsidRPr="00FF3E78">
        <w:rPr>
          <w:sz w:val="22"/>
          <w:lang w:val="fr-FR"/>
        </w:rPr>
        <w:t>Le prestataire devra remettre les livrables suivants :</w:t>
      </w:r>
    </w:p>
    <w:tbl>
      <w:tblPr>
        <w:tblStyle w:val="TableauGrille4-Accentuation1"/>
        <w:tblW w:w="0" w:type="auto"/>
        <w:tblLook w:val="04A0" w:firstRow="1" w:lastRow="0" w:firstColumn="1" w:lastColumn="0" w:noHBand="0" w:noVBand="1"/>
      </w:tblPr>
      <w:tblGrid>
        <w:gridCol w:w="2600"/>
        <w:gridCol w:w="5333"/>
        <w:gridCol w:w="1417"/>
      </w:tblGrid>
      <w:tr w:rsidR="005100E8" w:rsidRPr="00793882" w14:paraId="432499AB" w14:textId="0670947D" w:rsidTr="00FF3E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29228D82" w14:textId="34D62586" w:rsidR="005100E8" w:rsidRPr="00793882" w:rsidRDefault="005100E8" w:rsidP="00E47299">
            <w:pPr>
              <w:jc w:val="both"/>
              <w:rPr>
                <w:sz w:val="22"/>
                <w:szCs w:val="22"/>
              </w:rPr>
            </w:pPr>
            <w:proofErr w:type="spellStart"/>
            <w:r w:rsidRPr="00793882">
              <w:rPr>
                <w:sz w:val="22"/>
                <w:szCs w:val="22"/>
              </w:rPr>
              <w:t>Livrable</w:t>
            </w:r>
            <w:proofErr w:type="spellEnd"/>
          </w:p>
        </w:tc>
        <w:tc>
          <w:tcPr>
            <w:tcW w:w="5333" w:type="dxa"/>
          </w:tcPr>
          <w:p w14:paraId="2D9B8AB2" w14:textId="11BF7B7B" w:rsidR="005100E8" w:rsidRPr="00793882" w:rsidRDefault="005100E8" w:rsidP="00E47299">
            <w:pPr>
              <w:jc w:val="both"/>
              <w:cnfStyle w:val="100000000000" w:firstRow="1" w:lastRow="0" w:firstColumn="0" w:lastColumn="0" w:oddVBand="0" w:evenVBand="0" w:oddHBand="0" w:evenHBand="0" w:firstRowFirstColumn="0" w:firstRowLastColumn="0" w:lastRowFirstColumn="0" w:lastRowLastColumn="0"/>
              <w:rPr>
                <w:sz w:val="22"/>
                <w:szCs w:val="22"/>
              </w:rPr>
            </w:pPr>
            <w:r w:rsidRPr="00793882">
              <w:rPr>
                <w:sz w:val="22"/>
                <w:szCs w:val="22"/>
              </w:rPr>
              <w:t>Description</w:t>
            </w:r>
          </w:p>
        </w:tc>
        <w:tc>
          <w:tcPr>
            <w:tcW w:w="1417" w:type="dxa"/>
          </w:tcPr>
          <w:p w14:paraId="27FD2600" w14:textId="40B06EA9" w:rsidR="005100E8" w:rsidRPr="00793882" w:rsidRDefault="005100E8" w:rsidP="00E47299">
            <w:pPr>
              <w:jc w:val="both"/>
              <w:cnfStyle w:val="100000000000" w:firstRow="1" w:lastRow="0" w:firstColumn="0" w:lastColumn="0" w:oddVBand="0" w:evenVBand="0" w:oddHBand="0" w:evenHBand="0" w:firstRowFirstColumn="0" w:firstRowLastColumn="0" w:lastRowFirstColumn="0" w:lastRowLastColumn="0"/>
              <w:rPr>
                <w:sz w:val="22"/>
                <w:szCs w:val="22"/>
              </w:rPr>
            </w:pPr>
            <w:proofErr w:type="spellStart"/>
            <w:r>
              <w:rPr>
                <w:sz w:val="22"/>
                <w:szCs w:val="22"/>
              </w:rPr>
              <w:t>Echéance</w:t>
            </w:r>
            <w:proofErr w:type="spellEnd"/>
            <w:r>
              <w:rPr>
                <w:sz w:val="22"/>
                <w:szCs w:val="22"/>
              </w:rPr>
              <w:t xml:space="preserve"> indicative</w:t>
            </w:r>
          </w:p>
        </w:tc>
      </w:tr>
      <w:tr w:rsidR="005100E8" w:rsidRPr="00793882" w14:paraId="42C226F7" w14:textId="35A79662" w:rsidTr="00FF3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2B78683A" w14:textId="72F4B8C0" w:rsidR="005100E8" w:rsidRPr="00FF3E78" w:rsidRDefault="005100E8" w:rsidP="00E47299">
            <w:pPr>
              <w:jc w:val="both"/>
              <w:rPr>
                <w:b w:val="0"/>
                <w:sz w:val="22"/>
                <w:szCs w:val="22"/>
                <w:lang w:val="fr-FR"/>
              </w:rPr>
            </w:pPr>
            <w:r w:rsidRPr="00FF3E78">
              <w:rPr>
                <w:sz w:val="22"/>
                <w:szCs w:val="22"/>
                <w:lang w:val="fr-FR"/>
              </w:rPr>
              <w:t>État des lieux de l’outil existant sur Oort</w:t>
            </w:r>
          </w:p>
        </w:tc>
        <w:tc>
          <w:tcPr>
            <w:tcW w:w="5333" w:type="dxa"/>
          </w:tcPr>
          <w:p w14:paraId="45435289" w14:textId="040BD73E" w:rsidR="005100E8" w:rsidRPr="00FF3E78" w:rsidRDefault="005100E8" w:rsidP="00E47299">
            <w:pPr>
              <w:jc w:val="both"/>
              <w:cnfStyle w:val="000000100000" w:firstRow="0" w:lastRow="0" w:firstColumn="0" w:lastColumn="0" w:oddVBand="0" w:evenVBand="0" w:oddHBand="1" w:evenHBand="0" w:firstRowFirstColumn="0" w:firstRowLastColumn="0" w:lastRowFirstColumn="0" w:lastRowLastColumn="0"/>
              <w:rPr>
                <w:sz w:val="22"/>
                <w:szCs w:val="22"/>
                <w:lang w:val="fr-FR"/>
              </w:rPr>
            </w:pPr>
            <w:r w:rsidRPr="00FF3E78">
              <w:rPr>
                <w:sz w:val="22"/>
                <w:szCs w:val="22"/>
                <w:lang w:val="fr-FR"/>
              </w:rPr>
              <w:t>Analyse fonctionnelle et technique de l’outil STEP existant, incluant les fonctionnalités disponibles, les données gérées, les parcours utilisateurs actuels, les limites identifiées, les éléments à conserver, adapter, simplifier ou intégrer à Microsoft Teams.</w:t>
            </w:r>
          </w:p>
        </w:tc>
        <w:tc>
          <w:tcPr>
            <w:tcW w:w="1417" w:type="dxa"/>
          </w:tcPr>
          <w:p w14:paraId="7940F2E8" w14:textId="0434D2DE" w:rsidR="005100E8" w:rsidRPr="009405C8" w:rsidRDefault="005100E8" w:rsidP="00E47299">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Fin S2</w:t>
            </w:r>
          </w:p>
        </w:tc>
      </w:tr>
      <w:tr w:rsidR="005100E8" w:rsidRPr="00793882" w14:paraId="2B94FE8A" w14:textId="4BB3AF28" w:rsidTr="00FF3E78">
        <w:tc>
          <w:tcPr>
            <w:cnfStyle w:val="001000000000" w:firstRow="0" w:lastRow="0" w:firstColumn="1" w:lastColumn="0" w:oddVBand="0" w:evenVBand="0" w:oddHBand="0" w:evenHBand="0" w:firstRowFirstColumn="0" w:firstRowLastColumn="0" w:lastRowFirstColumn="0" w:lastRowLastColumn="0"/>
            <w:tcW w:w="2600" w:type="dxa"/>
          </w:tcPr>
          <w:p w14:paraId="794A13D2" w14:textId="2D238431" w:rsidR="005100E8" w:rsidRPr="00793882" w:rsidRDefault="005100E8" w:rsidP="00E47299">
            <w:pPr>
              <w:jc w:val="both"/>
              <w:rPr>
                <w:sz w:val="22"/>
                <w:szCs w:val="22"/>
              </w:rPr>
            </w:pPr>
            <w:r w:rsidRPr="00793882">
              <w:rPr>
                <w:b w:val="0"/>
                <w:sz w:val="22"/>
                <w:szCs w:val="22"/>
              </w:rPr>
              <w:t xml:space="preserve">Document de </w:t>
            </w:r>
            <w:proofErr w:type="spellStart"/>
            <w:r w:rsidRPr="00793882">
              <w:rPr>
                <w:b w:val="0"/>
                <w:sz w:val="22"/>
                <w:szCs w:val="22"/>
              </w:rPr>
              <w:t>spécifications</w:t>
            </w:r>
            <w:proofErr w:type="spellEnd"/>
            <w:r w:rsidRPr="00793882">
              <w:rPr>
                <w:b w:val="0"/>
                <w:sz w:val="22"/>
                <w:szCs w:val="22"/>
              </w:rPr>
              <w:t xml:space="preserve"> </w:t>
            </w:r>
            <w:proofErr w:type="spellStart"/>
            <w:r w:rsidRPr="00793882">
              <w:rPr>
                <w:b w:val="0"/>
                <w:sz w:val="22"/>
                <w:szCs w:val="22"/>
              </w:rPr>
              <w:t>détaillées</w:t>
            </w:r>
            <w:proofErr w:type="spellEnd"/>
          </w:p>
        </w:tc>
        <w:tc>
          <w:tcPr>
            <w:tcW w:w="5333" w:type="dxa"/>
          </w:tcPr>
          <w:p w14:paraId="29E75AD9" w14:textId="42990218" w:rsidR="005100E8" w:rsidRPr="00FF3E78" w:rsidRDefault="005100E8" w:rsidP="00E47299">
            <w:pPr>
              <w:jc w:val="both"/>
              <w:cnfStyle w:val="000000000000" w:firstRow="0" w:lastRow="0" w:firstColumn="0" w:lastColumn="0" w:oddVBand="0" w:evenVBand="0" w:oddHBand="0" w:evenHBand="0" w:firstRowFirstColumn="0" w:firstRowLastColumn="0" w:lastRowFirstColumn="0" w:lastRowLastColumn="0"/>
              <w:rPr>
                <w:sz w:val="22"/>
                <w:szCs w:val="22"/>
                <w:lang w:val="fr-FR"/>
              </w:rPr>
            </w:pPr>
            <w:r w:rsidRPr="00FF3E78">
              <w:rPr>
                <w:sz w:val="22"/>
                <w:szCs w:val="22"/>
                <w:lang w:val="fr-FR"/>
              </w:rPr>
              <w:t>Spécifications fonctionnelles et techniques validées, établies à partir de l’état des lieux de l’outil existant, incluant les parcours utilisateurs cibles, règles de gestion, statuts, commandes Teams, droits d’accès, adaptations nécessaires et hypothèses techniques.</w:t>
            </w:r>
          </w:p>
        </w:tc>
        <w:tc>
          <w:tcPr>
            <w:tcW w:w="1417" w:type="dxa"/>
          </w:tcPr>
          <w:p w14:paraId="47537B8E" w14:textId="506B611C" w:rsidR="005100E8" w:rsidRPr="009405C8" w:rsidRDefault="005100E8" w:rsidP="00E47299">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Fin S2</w:t>
            </w:r>
          </w:p>
        </w:tc>
      </w:tr>
      <w:tr w:rsidR="005100E8" w:rsidRPr="00793882" w14:paraId="44F47EE6" w14:textId="68B7D13F" w:rsidTr="00FF3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1C0ACDDF" w14:textId="77777777" w:rsidR="005100E8" w:rsidRPr="00793882" w:rsidRDefault="005100E8" w:rsidP="00E47299">
            <w:pPr>
              <w:jc w:val="both"/>
              <w:rPr>
                <w:sz w:val="22"/>
                <w:szCs w:val="22"/>
              </w:rPr>
            </w:pPr>
            <w:r w:rsidRPr="00793882">
              <w:rPr>
                <w:b w:val="0"/>
                <w:sz w:val="22"/>
                <w:szCs w:val="22"/>
              </w:rPr>
              <w:t>Application Microsoft Teams installable</w:t>
            </w:r>
          </w:p>
        </w:tc>
        <w:tc>
          <w:tcPr>
            <w:tcW w:w="5333" w:type="dxa"/>
          </w:tcPr>
          <w:p w14:paraId="65889CCE" w14:textId="02F218EE" w:rsidR="005100E8" w:rsidRPr="00FF3E78" w:rsidRDefault="005100E8" w:rsidP="00E47299">
            <w:pPr>
              <w:jc w:val="both"/>
              <w:cnfStyle w:val="000000100000" w:firstRow="0" w:lastRow="0" w:firstColumn="0" w:lastColumn="0" w:oddVBand="0" w:evenVBand="0" w:oddHBand="1" w:evenHBand="0" w:firstRowFirstColumn="0" w:firstRowLastColumn="0" w:lastRowFirstColumn="0" w:lastRowLastColumn="0"/>
              <w:rPr>
                <w:sz w:val="22"/>
                <w:szCs w:val="22"/>
                <w:lang w:val="fr-FR"/>
              </w:rPr>
            </w:pPr>
            <w:r w:rsidRPr="00FF3E78">
              <w:rPr>
                <w:sz w:val="22"/>
                <w:szCs w:val="22"/>
                <w:lang w:val="fr-FR"/>
              </w:rPr>
              <w:t>Composants Microsoft Teams permettant l’intégration de l’outil existant : bot, commandes, Adaptive Cards, messages directs aux experts, packaging Teams, manifeste et configuration Azure AD / Bot Service.</w:t>
            </w:r>
          </w:p>
        </w:tc>
        <w:tc>
          <w:tcPr>
            <w:tcW w:w="1417" w:type="dxa"/>
          </w:tcPr>
          <w:p w14:paraId="6EE355D8" w14:textId="0DF66FA3" w:rsidR="005100E8" w:rsidRPr="004F1A69" w:rsidRDefault="005100E8" w:rsidP="00E47299">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Fin S7</w:t>
            </w:r>
          </w:p>
        </w:tc>
      </w:tr>
      <w:tr w:rsidR="005100E8" w:rsidRPr="00793882" w14:paraId="36870206" w14:textId="22613841" w:rsidTr="00FF3E78">
        <w:tc>
          <w:tcPr>
            <w:cnfStyle w:val="001000000000" w:firstRow="0" w:lastRow="0" w:firstColumn="1" w:lastColumn="0" w:oddVBand="0" w:evenVBand="0" w:oddHBand="0" w:evenHBand="0" w:firstRowFirstColumn="0" w:firstRowLastColumn="0" w:lastRowFirstColumn="0" w:lastRowLastColumn="0"/>
            <w:tcW w:w="2600" w:type="dxa"/>
          </w:tcPr>
          <w:p w14:paraId="72B52541" w14:textId="77777777" w:rsidR="005100E8" w:rsidRPr="00793882" w:rsidRDefault="005100E8" w:rsidP="00E47299">
            <w:pPr>
              <w:jc w:val="both"/>
              <w:rPr>
                <w:sz w:val="22"/>
                <w:szCs w:val="22"/>
              </w:rPr>
            </w:pPr>
            <w:proofErr w:type="spellStart"/>
            <w:r w:rsidRPr="00793882">
              <w:rPr>
                <w:b w:val="0"/>
                <w:sz w:val="22"/>
                <w:szCs w:val="22"/>
              </w:rPr>
              <w:t>Onglet</w:t>
            </w:r>
            <w:proofErr w:type="spellEnd"/>
            <w:r w:rsidRPr="00793882">
              <w:rPr>
                <w:b w:val="0"/>
                <w:sz w:val="22"/>
                <w:szCs w:val="22"/>
              </w:rPr>
              <w:t xml:space="preserve"> dashboard</w:t>
            </w:r>
          </w:p>
        </w:tc>
        <w:tc>
          <w:tcPr>
            <w:tcW w:w="5333" w:type="dxa"/>
          </w:tcPr>
          <w:p w14:paraId="2A631771" w14:textId="77777777" w:rsidR="005100E8" w:rsidRPr="00FF3E78" w:rsidRDefault="005100E8" w:rsidP="00E47299">
            <w:pPr>
              <w:jc w:val="both"/>
              <w:cnfStyle w:val="000000000000" w:firstRow="0" w:lastRow="0" w:firstColumn="0" w:lastColumn="0" w:oddVBand="0" w:evenVBand="0" w:oddHBand="0" w:evenHBand="0" w:firstRowFirstColumn="0" w:firstRowLastColumn="0" w:lastRowFirstColumn="0" w:lastRowLastColumn="0"/>
              <w:rPr>
                <w:sz w:val="22"/>
                <w:szCs w:val="22"/>
                <w:lang w:val="fr-FR"/>
              </w:rPr>
            </w:pPr>
            <w:r w:rsidRPr="00FF3E78">
              <w:rPr>
                <w:sz w:val="22"/>
                <w:szCs w:val="22"/>
                <w:lang w:val="fr-FR"/>
              </w:rPr>
              <w:t>Dashboard accessible depuis Teams, avec SSO, connexion aux API, indicateurs budgétaires, délais et répartition des demandes.</w:t>
            </w:r>
          </w:p>
        </w:tc>
        <w:tc>
          <w:tcPr>
            <w:tcW w:w="1417" w:type="dxa"/>
          </w:tcPr>
          <w:p w14:paraId="06B7E7F7" w14:textId="73C9413B" w:rsidR="005100E8" w:rsidRPr="00793882" w:rsidRDefault="005100E8" w:rsidP="00E47299">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Fin S8</w:t>
            </w:r>
          </w:p>
        </w:tc>
      </w:tr>
      <w:tr w:rsidR="005100E8" w:rsidRPr="00793882" w14:paraId="6D09737A" w14:textId="584A93BE" w:rsidTr="00FF3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74656DF4" w14:textId="77777777" w:rsidR="005100E8" w:rsidRPr="00FF3E78" w:rsidRDefault="005100E8" w:rsidP="00E47299">
            <w:pPr>
              <w:jc w:val="both"/>
              <w:rPr>
                <w:sz w:val="22"/>
                <w:szCs w:val="22"/>
                <w:lang w:val="fr-FR"/>
              </w:rPr>
            </w:pPr>
            <w:r w:rsidRPr="00FF3E78">
              <w:rPr>
                <w:b w:val="0"/>
                <w:sz w:val="22"/>
                <w:szCs w:val="22"/>
                <w:lang w:val="fr-FR"/>
              </w:rPr>
              <w:t>Générateur de bons de commande, si option retenue</w:t>
            </w:r>
          </w:p>
        </w:tc>
        <w:tc>
          <w:tcPr>
            <w:tcW w:w="5333" w:type="dxa"/>
          </w:tcPr>
          <w:p w14:paraId="7238184F" w14:textId="77777777" w:rsidR="005100E8" w:rsidRPr="00FF3E78" w:rsidRDefault="005100E8" w:rsidP="00E47299">
            <w:pPr>
              <w:jc w:val="both"/>
              <w:cnfStyle w:val="000000100000" w:firstRow="0" w:lastRow="0" w:firstColumn="0" w:lastColumn="0" w:oddVBand="0" w:evenVBand="0" w:oddHBand="1" w:evenHBand="0" w:firstRowFirstColumn="0" w:firstRowLastColumn="0" w:lastRowFirstColumn="0" w:lastRowLastColumn="0"/>
              <w:rPr>
                <w:sz w:val="22"/>
                <w:szCs w:val="22"/>
                <w:lang w:val="fr-FR"/>
              </w:rPr>
            </w:pPr>
            <w:r w:rsidRPr="00FF3E78">
              <w:rPr>
                <w:sz w:val="22"/>
                <w:szCs w:val="22"/>
                <w:lang w:val="fr-FR"/>
              </w:rPr>
              <w:t>Commande dédiée, template adapté, fusion Word/PDF et publication du PDF dans le canal Teams.</w:t>
            </w:r>
          </w:p>
        </w:tc>
        <w:tc>
          <w:tcPr>
            <w:tcW w:w="1417" w:type="dxa"/>
          </w:tcPr>
          <w:p w14:paraId="4012D5E3" w14:textId="0ECDCE16" w:rsidR="005100E8" w:rsidRPr="00793882" w:rsidRDefault="005100E8" w:rsidP="00E47299">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Fin S9</w:t>
            </w:r>
          </w:p>
        </w:tc>
      </w:tr>
      <w:tr w:rsidR="005100E8" w:rsidRPr="00793882" w14:paraId="42951DA9" w14:textId="2DA43497" w:rsidTr="00FF3E78">
        <w:tc>
          <w:tcPr>
            <w:cnfStyle w:val="001000000000" w:firstRow="0" w:lastRow="0" w:firstColumn="1" w:lastColumn="0" w:oddVBand="0" w:evenVBand="0" w:oddHBand="0" w:evenHBand="0" w:firstRowFirstColumn="0" w:firstRowLastColumn="0" w:lastRowFirstColumn="0" w:lastRowLastColumn="0"/>
            <w:tcW w:w="2600" w:type="dxa"/>
          </w:tcPr>
          <w:p w14:paraId="1E9FF500" w14:textId="77777777" w:rsidR="005100E8" w:rsidRPr="00793882" w:rsidRDefault="005100E8" w:rsidP="00E47299">
            <w:pPr>
              <w:jc w:val="both"/>
              <w:rPr>
                <w:sz w:val="22"/>
                <w:szCs w:val="22"/>
              </w:rPr>
            </w:pPr>
            <w:proofErr w:type="spellStart"/>
            <w:r w:rsidRPr="00793882">
              <w:rPr>
                <w:b w:val="0"/>
                <w:sz w:val="22"/>
                <w:szCs w:val="22"/>
              </w:rPr>
              <w:t>Recette</w:t>
            </w:r>
            <w:proofErr w:type="spellEnd"/>
            <w:r w:rsidRPr="00793882">
              <w:rPr>
                <w:b w:val="0"/>
                <w:sz w:val="22"/>
                <w:szCs w:val="22"/>
              </w:rPr>
              <w:t xml:space="preserve"> </w:t>
            </w:r>
            <w:proofErr w:type="spellStart"/>
            <w:r w:rsidRPr="00793882">
              <w:rPr>
                <w:b w:val="0"/>
                <w:sz w:val="22"/>
                <w:szCs w:val="22"/>
              </w:rPr>
              <w:t>fonctionnelle</w:t>
            </w:r>
            <w:proofErr w:type="spellEnd"/>
            <w:r w:rsidRPr="00793882">
              <w:rPr>
                <w:b w:val="0"/>
                <w:sz w:val="22"/>
                <w:szCs w:val="22"/>
              </w:rPr>
              <w:t xml:space="preserve"> et </w:t>
            </w:r>
            <w:proofErr w:type="spellStart"/>
            <w:r w:rsidRPr="00793882">
              <w:rPr>
                <w:b w:val="0"/>
                <w:sz w:val="22"/>
                <w:szCs w:val="22"/>
              </w:rPr>
              <w:t>correctifs</w:t>
            </w:r>
            <w:proofErr w:type="spellEnd"/>
          </w:p>
        </w:tc>
        <w:tc>
          <w:tcPr>
            <w:tcW w:w="5333" w:type="dxa"/>
          </w:tcPr>
          <w:p w14:paraId="7986C734" w14:textId="20DC7000" w:rsidR="005100E8" w:rsidRPr="00FF3E78" w:rsidRDefault="005100E8" w:rsidP="00E47299">
            <w:pPr>
              <w:jc w:val="both"/>
              <w:cnfStyle w:val="000000000000" w:firstRow="0" w:lastRow="0" w:firstColumn="0" w:lastColumn="0" w:oddVBand="0" w:evenVBand="0" w:oddHBand="0" w:evenHBand="0" w:firstRowFirstColumn="0" w:firstRowLastColumn="0" w:lastRowFirstColumn="0" w:lastRowLastColumn="0"/>
              <w:rPr>
                <w:sz w:val="22"/>
                <w:szCs w:val="22"/>
                <w:lang w:val="fr-FR"/>
              </w:rPr>
            </w:pPr>
            <w:r w:rsidRPr="00FF3E78">
              <w:rPr>
                <w:sz w:val="22"/>
                <w:szCs w:val="22"/>
                <w:lang w:val="fr-FR"/>
              </w:rPr>
              <w:t>Scénarios de test couvrant le cycle de vie d’une requête</w:t>
            </w:r>
          </w:p>
        </w:tc>
        <w:tc>
          <w:tcPr>
            <w:tcW w:w="1417" w:type="dxa"/>
          </w:tcPr>
          <w:p w14:paraId="0F825781" w14:textId="3573038F" w:rsidR="005100E8" w:rsidRPr="00793882" w:rsidRDefault="005100E8" w:rsidP="00E47299">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Fin S10</w:t>
            </w:r>
          </w:p>
        </w:tc>
      </w:tr>
      <w:tr w:rsidR="005100E8" w:rsidRPr="00793882" w14:paraId="3F3D0EB3" w14:textId="1663B0C1" w:rsidTr="00FF3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6D9FBB54" w14:textId="77777777" w:rsidR="005100E8" w:rsidRPr="00793882" w:rsidRDefault="005100E8" w:rsidP="00E47299">
            <w:pPr>
              <w:jc w:val="both"/>
              <w:rPr>
                <w:sz w:val="22"/>
                <w:szCs w:val="22"/>
              </w:rPr>
            </w:pPr>
            <w:r w:rsidRPr="00793882">
              <w:rPr>
                <w:b w:val="0"/>
                <w:sz w:val="22"/>
                <w:szCs w:val="22"/>
              </w:rPr>
              <w:t xml:space="preserve">Documentation </w:t>
            </w:r>
            <w:proofErr w:type="spellStart"/>
            <w:r w:rsidRPr="00793882">
              <w:rPr>
                <w:b w:val="0"/>
                <w:sz w:val="22"/>
                <w:szCs w:val="22"/>
              </w:rPr>
              <w:t>utilisateur</w:t>
            </w:r>
            <w:proofErr w:type="spellEnd"/>
            <w:r w:rsidRPr="00793882">
              <w:rPr>
                <w:b w:val="0"/>
                <w:sz w:val="22"/>
                <w:szCs w:val="22"/>
              </w:rPr>
              <w:t xml:space="preserve"> </w:t>
            </w:r>
            <w:proofErr w:type="spellStart"/>
            <w:r w:rsidRPr="00793882">
              <w:rPr>
                <w:b w:val="0"/>
                <w:sz w:val="22"/>
                <w:szCs w:val="22"/>
              </w:rPr>
              <w:t>bilingue</w:t>
            </w:r>
            <w:proofErr w:type="spellEnd"/>
          </w:p>
        </w:tc>
        <w:tc>
          <w:tcPr>
            <w:tcW w:w="5333" w:type="dxa"/>
          </w:tcPr>
          <w:p w14:paraId="23E264AD" w14:textId="77777777" w:rsidR="005100E8" w:rsidRPr="00FF3E78" w:rsidRDefault="005100E8" w:rsidP="00E47299">
            <w:pPr>
              <w:jc w:val="both"/>
              <w:cnfStyle w:val="000000100000" w:firstRow="0" w:lastRow="0" w:firstColumn="0" w:lastColumn="0" w:oddVBand="0" w:evenVBand="0" w:oddHBand="1" w:evenHBand="0" w:firstRowFirstColumn="0" w:firstRowLastColumn="0" w:lastRowFirstColumn="0" w:lastRowLastColumn="0"/>
              <w:rPr>
                <w:sz w:val="22"/>
                <w:szCs w:val="22"/>
                <w:lang w:val="fr-FR"/>
              </w:rPr>
            </w:pPr>
            <w:r w:rsidRPr="00FF3E78">
              <w:rPr>
                <w:sz w:val="22"/>
                <w:szCs w:val="22"/>
                <w:lang w:val="fr-FR"/>
              </w:rPr>
              <w:t>Guide Step Manager et guide Expert en français et en anglais, couvrant l’utilisation courante, les commandes et les principaux cas d’usage.</w:t>
            </w:r>
          </w:p>
        </w:tc>
        <w:tc>
          <w:tcPr>
            <w:tcW w:w="1417" w:type="dxa"/>
          </w:tcPr>
          <w:p w14:paraId="09809B22" w14:textId="50B2E5F5" w:rsidR="005100E8" w:rsidRPr="00793882" w:rsidRDefault="005100E8" w:rsidP="00E47299">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Fin S10</w:t>
            </w:r>
          </w:p>
        </w:tc>
      </w:tr>
      <w:tr w:rsidR="005100E8" w:rsidRPr="00793882" w14:paraId="7E962097" w14:textId="25CC119D" w:rsidTr="00FF3E78">
        <w:tc>
          <w:tcPr>
            <w:cnfStyle w:val="001000000000" w:firstRow="0" w:lastRow="0" w:firstColumn="1" w:lastColumn="0" w:oddVBand="0" w:evenVBand="0" w:oddHBand="0" w:evenHBand="0" w:firstRowFirstColumn="0" w:firstRowLastColumn="0" w:lastRowFirstColumn="0" w:lastRowLastColumn="0"/>
            <w:tcW w:w="2600" w:type="dxa"/>
          </w:tcPr>
          <w:p w14:paraId="2469B84E" w14:textId="77777777" w:rsidR="005100E8" w:rsidRPr="00793882" w:rsidRDefault="005100E8" w:rsidP="00E47299">
            <w:pPr>
              <w:jc w:val="both"/>
              <w:rPr>
                <w:sz w:val="22"/>
                <w:szCs w:val="22"/>
              </w:rPr>
            </w:pPr>
            <w:r w:rsidRPr="00793882">
              <w:rPr>
                <w:b w:val="0"/>
                <w:sz w:val="22"/>
                <w:szCs w:val="22"/>
              </w:rPr>
              <w:t>Documentation technique</w:t>
            </w:r>
          </w:p>
        </w:tc>
        <w:tc>
          <w:tcPr>
            <w:tcW w:w="5333" w:type="dxa"/>
          </w:tcPr>
          <w:p w14:paraId="06D0428F" w14:textId="77777777" w:rsidR="005100E8" w:rsidRPr="00FF3E78" w:rsidRDefault="005100E8" w:rsidP="00E47299">
            <w:pPr>
              <w:jc w:val="both"/>
              <w:cnfStyle w:val="000000000000" w:firstRow="0" w:lastRow="0" w:firstColumn="0" w:lastColumn="0" w:oddVBand="0" w:evenVBand="0" w:oddHBand="0" w:evenHBand="0" w:firstRowFirstColumn="0" w:firstRowLastColumn="0" w:lastRowFirstColumn="0" w:lastRowLastColumn="0"/>
              <w:rPr>
                <w:sz w:val="22"/>
                <w:szCs w:val="22"/>
                <w:lang w:val="fr-FR"/>
              </w:rPr>
            </w:pPr>
            <w:r w:rsidRPr="00FF3E78">
              <w:rPr>
                <w:sz w:val="22"/>
                <w:szCs w:val="22"/>
                <w:lang w:val="fr-FR"/>
              </w:rPr>
              <w:t>Architecture, déploiement, exploitation, sauvegardes, sécurité, procédures de maintenance, gestion des accès et modalités d’intervention.</w:t>
            </w:r>
          </w:p>
        </w:tc>
        <w:tc>
          <w:tcPr>
            <w:tcW w:w="1417" w:type="dxa"/>
          </w:tcPr>
          <w:p w14:paraId="20CC7899" w14:textId="5CB19859" w:rsidR="005100E8" w:rsidRPr="00793882" w:rsidRDefault="005100E8" w:rsidP="00E47299">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Fin S10-S12</w:t>
            </w:r>
          </w:p>
        </w:tc>
      </w:tr>
      <w:tr w:rsidR="005100E8" w:rsidRPr="00793882" w14:paraId="2EF46A98" w14:textId="5F3B40C6" w:rsidTr="00FF3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606D4D58" w14:textId="77777777" w:rsidR="005100E8" w:rsidRPr="00793882" w:rsidRDefault="005100E8" w:rsidP="00E47299">
            <w:pPr>
              <w:jc w:val="both"/>
              <w:rPr>
                <w:sz w:val="22"/>
                <w:szCs w:val="22"/>
              </w:rPr>
            </w:pPr>
            <w:r w:rsidRPr="00793882">
              <w:rPr>
                <w:b w:val="0"/>
                <w:sz w:val="22"/>
                <w:szCs w:val="22"/>
              </w:rPr>
              <w:lastRenderedPageBreak/>
              <w:t>Formation</w:t>
            </w:r>
          </w:p>
        </w:tc>
        <w:tc>
          <w:tcPr>
            <w:tcW w:w="5333" w:type="dxa"/>
          </w:tcPr>
          <w:p w14:paraId="5C3D18FC" w14:textId="428DFE3F" w:rsidR="005100E8" w:rsidRPr="00FF3E78" w:rsidRDefault="005100E8" w:rsidP="00E47299">
            <w:pPr>
              <w:jc w:val="both"/>
              <w:cnfStyle w:val="000000100000" w:firstRow="0" w:lastRow="0" w:firstColumn="0" w:lastColumn="0" w:oddVBand="0" w:evenVBand="0" w:oddHBand="1" w:evenHBand="0" w:firstRowFirstColumn="0" w:firstRowLastColumn="0" w:lastRowFirstColumn="0" w:lastRowLastColumn="0"/>
              <w:rPr>
                <w:sz w:val="22"/>
                <w:szCs w:val="22"/>
                <w:lang w:val="fr-FR"/>
              </w:rPr>
            </w:pPr>
            <w:r w:rsidRPr="00FF3E78">
              <w:rPr>
                <w:sz w:val="22"/>
                <w:szCs w:val="22"/>
                <w:lang w:val="fr-FR"/>
              </w:rPr>
              <w:t>Une session de formation à distance de deux heures pour le STEP Manager, avec support écrit remis.</w:t>
            </w:r>
          </w:p>
        </w:tc>
        <w:tc>
          <w:tcPr>
            <w:tcW w:w="1417" w:type="dxa"/>
          </w:tcPr>
          <w:p w14:paraId="7F30D8CC" w14:textId="001C1DDE" w:rsidR="005100E8" w:rsidRPr="00793882" w:rsidRDefault="005100E8" w:rsidP="00E47299">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S10</w:t>
            </w:r>
          </w:p>
        </w:tc>
      </w:tr>
      <w:tr w:rsidR="005100E8" w:rsidRPr="00793882" w14:paraId="4D9DE7EB" w14:textId="0FFA0765" w:rsidTr="00FF3E78">
        <w:tc>
          <w:tcPr>
            <w:cnfStyle w:val="001000000000" w:firstRow="0" w:lastRow="0" w:firstColumn="1" w:lastColumn="0" w:oddVBand="0" w:evenVBand="0" w:oddHBand="0" w:evenHBand="0" w:firstRowFirstColumn="0" w:firstRowLastColumn="0" w:lastRowFirstColumn="0" w:lastRowLastColumn="0"/>
            <w:tcW w:w="2600" w:type="dxa"/>
          </w:tcPr>
          <w:p w14:paraId="71AA0409" w14:textId="77777777" w:rsidR="005100E8" w:rsidRPr="00FF3E78" w:rsidRDefault="005100E8" w:rsidP="00E47299">
            <w:pPr>
              <w:jc w:val="both"/>
              <w:rPr>
                <w:sz w:val="22"/>
                <w:szCs w:val="22"/>
                <w:lang w:val="fr-FR"/>
              </w:rPr>
            </w:pPr>
            <w:r w:rsidRPr="00FF3E78">
              <w:rPr>
                <w:b w:val="0"/>
                <w:sz w:val="22"/>
                <w:szCs w:val="22"/>
                <w:lang w:val="fr-FR"/>
              </w:rPr>
              <w:t>Mise en production et support initial renforcé</w:t>
            </w:r>
          </w:p>
        </w:tc>
        <w:tc>
          <w:tcPr>
            <w:tcW w:w="5333" w:type="dxa"/>
          </w:tcPr>
          <w:p w14:paraId="2269BDAA" w14:textId="77777777" w:rsidR="005100E8" w:rsidRPr="00FF3E78" w:rsidRDefault="005100E8" w:rsidP="00E47299">
            <w:pPr>
              <w:jc w:val="both"/>
              <w:cnfStyle w:val="000000000000" w:firstRow="0" w:lastRow="0" w:firstColumn="0" w:lastColumn="0" w:oddVBand="0" w:evenVBand="0" w:oddHBand="0" w:evenHBand="0" w:firstRowFirstColumn="0" w:firstRowLastColumn="0" w:lastRowFirstColumn="0" w:lastRowLastColumn="0"/>
              <w:rPr>
                <w:sz w:val="22"/>
                <w:szCs w:val="22"/>
                <w:lang w:val="fr-FR"/>
              </w:rPr>
            </w:pPr>
            <w:r w:rsidRPr="00FF3E78">
              <w:rPr>
                <w:sz w:val="22"/>
                <w:szCs w:val="22"/>
                <w:lang w:val="fr-FR"/>
              </w:rPr>
              <w:t>Bascule en production, vérification des accès, support de démarrage et stabilisation post go-live.</w:t>
            </w:r>
          </w:p>
        </w:tc>
        <w:tc>
          <w:tcPr>
            <w:tcW w:w="1417" w:type="dxa"/>
          </w:tcPr>
          <w:p w14:paraId="05FA55C8" w14:textId="12E44DDA" w:rsidR="005100E8" w:rsidRPr="00793882" w:rsidRDefault="005100E8" w:rsidP="00E47299">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S11-S12</w:t>
            </w:r>
          </w:p>
        </w:tc>
      </w:tr>
      <w:tr w:rsidR="005100E8" w:rsidRPr="00FF3E78" w14:paraId="176F3AA1" w14:textId="6FB993F3" w:rsidTr="00FF3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3DD6EEF3" w14:textId="77777777" w:rsidR="005100E8" w:rsidRPr="00FF3E78" w:rsidRDefault="005100E8" w:rsidP="00E47299">
            <w:pPr>
              <w:jc w:val="both"/>
              <w:rPr>
                <w:sz w:val="22"/>
                <w:szCs w:val="22"/>
                <w:lang w:val="fr-FR"/>
              </w:rPr>
            </w:pPr>
            <w:r w:rsidRPr="00FF3E78">
              <w:rPr>
                <w:b w:val="0"/>
                <w:sz w:val="22"/>
                <w:szCs w:val="22"/>
                <w:lang w:val="fr-FR"/>
              </w:rPr>
              <w:t>Code source et dépôt privé</w:t>
            </w:r>
          </w:p>
        </w:tc>
        <w:tc>
          <w:tcPr>
            <w:tcW w:w="5333" w:type="dxa"/>
          </w:tcPr>
          <w:p w14:paraId="7999AC2D" w14:textId="4CBA2F80" w:rsidR="005100E8" w:rsidRPr="00FF3E78" w:rsidRDefault="005100E8" w:rsidP="00E47299">
            <w:pPr>
              <w:jc w:val="both"/>
              <w:cnfStyle w:val="000000100000" w:firstRow="0" w:lastRow="0" w:firstColumn="0" w:lastColumn="0" w:oddVBand="0" w:evenVBand="0" w:oddHBand="1" w:evenHBand="0" w:firstRowFirstColumn="0" w:firstRowLastColumn="0" w:lastRowFirstColumn="0" w:lastRowLastColumn="0"/>
              <w:rPr>
                <w:sz w:val="22"/>
                <w:szCs w:val="22"/>
                <w:lang w:val="fr-FR"/>
              </w:rPr>
            </w:pPr>
            <w:r w:rsidRPr="00FF3E78">
              <w:rPr>
                <w:sz w:val="22"/>
                <w:szCs w:val="22"/>
                <w:lang w:val="fr-FR"/>
              </w:rPr>
              <w:t>Code source complet mis à disposition à Expertise France, selon les conditions de propriété/licence à confirmer contractuellement.</w:t>
            </w:r>
          </w:p>
        </w:tc>
        <w:tc>
          <w:tcPr>
            <w:tcW w:w="1417" w:type="dxa"/>
          </w:tcPr>
          <w:p w14:paraId="3D6DB741" w14:textId="598429CA" w:rsidR="005100E8" w:rsidRPr="00FF3E78" w:rsidRDefault="005100E8" w:rsidP="00E47299">
            <w:pPr>
              <w:jc w:val="both"/>
              <w:cnfStyle w:val="000000100000" w:firstRow="0" w:lastRow="0" w:firstColumn="0" w:lastColumn="0" w:oddVBand="0" w:evenVBand="0" w:oddHBand="1" w:evenHBand="0" w:firstRowFirstColumn="0" w:firstRowLastColumn="0" w:lastRowFirstColumn="0" w:lastRowLastColumn="0"/>
              <w:rPr>
                <w:sz w:val="22"/>
                <w:szCs w:val="22"/>
                <w:lang w:val="fr-FR"/>
              </w:rPr>
            </w:pPr>
            <w:r w:rsidRPr="00FF3E78">
              <w:rPr>
                <w:sz w:val="22"/>
                <w:szCs w:val="22"/>
                <w:lang w:val="fr-FR"/>
              </w:rPr>
              <w:t>Au plus tard, à la mise en service</w:t>
            </w:r>
          </w:p>
        </w:tc>
      </w:tr>
      <w:tr w:rsidR="005100E8" w:rsidRPr="00FF3E78" w14:paraId="129AD88F" w14:textId="351C1AB2" w:rsidTr="00FF3E78">
        <w:tc>
          <w:tcPr>
            <w:cnfStyle w:val="001000000000" w:firstRow="0" w:lastRow="0" w:firstColumn="1" w:lastColumn="0" w:oddVBand="0" w:evenVBand="0" w:oddHBand="0" w:evenHBand="0" w:firstRowFirstColumn="0" w:firstRowLastColumn="0" w:lastRowFirstColumn="0" w:lastRowLastColumn="0"/>
            <w:tcW w:w="2600" w:type="dxa"/>
          </w:tcPr>
          <w:p w14:paraId="2128E4C4" w14:textId="77777777" w:rsidR="005100E8" w:rsidRPr="00793882" w:rsidRDefault="005100E8" w:rsidP="00E47299">
            <w:pPr>
              <w:jc w:val="both"/>
              <w:rPr>
                <w:sz w:val="22"/>
                <w:szCs w:val="22"/>
              </w:rPr>
            </w:pPr>
            <w:r w:rsidRPr="00793882">
              <w:rPr>
                <w:b w:val="0"/>
                <w:sz w:val="22"/>
                <w:szCs w:val="22"/>
              </w:rPr>
              <w:t xml:space="preserve">Maintenance et </w:t>
            </w:r>
            <w:proofErr w:type="spellStart"/>
            <w:r w:rsidRPr="00793882">
              <w:rPr>
                <w:b w:val="0"/>
                <w:sz w:val="22"/>
                <w:szCs w:val="22"/>
              </w:rPr>
              <w:t>hébergement</w:t>
            </w:r>
            <w:proofErr w:type="spellEnd"/>
          </w:p>
        </w:tc>
        <w:tc>
          <w:tcPr>
            <w:tcW w:w="5333" w:type="dxa"/>
          </w:tcPr>
          <w:p w14:paraId="38DD0879" w14:textId="77777777" w:rsidR="005100E8" w:rsidRPr="00FF3E78" w:rsidRDefault="005100E8" w:rsidP="00E47299">
            <w:pPr>
              <w:jc w:val="both"/>
              <w:cnfStyle w:val="000000000000" w:firstRow="0" w:lastRow="0" w:firstColumn="0" w:lastColumn="0" w:oddVBand="0" w:evenVBand="0" w:oddHBand="0" w:evenHBand="0" w:firstRowFirstColumn="0" w:firstRowLastColumn="0" w:lastRowFirstColumn="0" w:lastRowLastColumn="0"/>
              <w:rPr>
                <w:sz w:val="22"/>
                <w:szCs w:val="22"/>
                <w:lang w:val="fr-FR"/>
              </w:rPr>
            </w:pPr>
            <w:r w:rsidRPr="00FF3E78">
              <w:rPr>
                <w:sz w:val="22"/>
                <w:szCs w:val="22"/>
                <w:lang w:val="fr-FR"/>
              </w:rPr>
              <w:t>Hébergement, supervision, sauvegardes, correction d’anomalies, support fonctionnel, mises à jour de compatibilité Microsoft Teams/Azure et points d’avancement trimestriels.</w:t>
            </w:r>
          </w:p>
        </w:tc>
        <w:tc>
          <w:tcPr>
            <w:tcW w:w="1417" w:type="dxa"/>
          </w:tcPr>
          <w:p w14:paraId="1238EF97" w14:textId="788FF3CF" w:rsidR="005100E8" w:rsidRPr="00FF3E78" w:rsidRDefault="005100E8" w:rsidP="00E47299">
            <w:pPr>
              <w:jc w:val="both"/>
              <w:cnfStyle w:val="000000000000" w:firstRow="0" w:lastRow="0" w:firstColumn="0" w:lastColumn="0" w:oddVBand="0" w:evenVBand="0" w:oddHBand="0" w:evenHBand="0" w:firstRowFirstColumn="0" w:firstRowLastColumn="0" w:lastRowFirstColumn="0" w:lastRowLastColumn="0"/>
              <w:rPr>
                <w:sz w:val="22"/>
                <w:szCs w:val="22"/>
                <w:lang w:val="fr-FR"/>
              </w:rPr>
            </w:pPr>
            <w:r w:rsidRPr="00FF3E78">
              <w:rPr>
                <w:sz w:val="22"/>
                <w:szCs w:val="22"/>
                <w:lang w:val="fr-FR"/>
              </w:rPr>
              <w:t>36 mois après mise en production</w:t>
            </w:r>
          </w:p>
        </w:tc>
      </w:tr>
    </w:tbl>
    <w:p w14:paraId="739FEBF1" w14:textId="06501845" w:rsidR="00BC2057" w:rsidRPr="00BC2057" w:rsidRDefault="00793882" w:rsidP="00E47299">
      <w:pPr>
        <w:pStyle w:val="Titre3"/>
        <w:jc w:val="both"/>
        <w:rPr>
          <w:lang w:val="fr-FR"/>
        </w:rPr>
      </w:pPr>
      <w:r w:rsidRPr="00FF3E78">
        <w:rPr>
          <w:lang w:val="fr-FR"/>
        </w:rPr>
        <w:t>Durée et calendrier estimatif</w:t>
      </w:r>
    </w:p>
    <w:p w14:paraId="77899E3F" w14:textId="58077DA4" w:rsidR="00793882" w:rsidRPr="00FF3E78" w:rsidRDefault="00793882" w:rsidP="00E47299">
      <w:pPr>
        <w:jc w:val="both"/>
        <w:rPr>
          <w:sz w:val="22"/>
          <w:lang w:val="fr-FR"/>
        </w:rPr>
      </w:pPr>
      <w:r w:rsidRPr="00793882">
        <w:rPr>
          <w:sz w:val="22"/>
          <w:szCs w:val="22"/>
          <w:lang w:val="fr-FR"/>
        </w:rPr>
        <w:t xml:space="preserve">La durée indicative du </w:t>
      </w:r>
      <w:proofErr w:type="spellStart"/>
      <w:r w:rsidRPr="00793882">
        <w:rPr>
          <w:sz w:val="22"/>
          <w:szCs w:val="22"/>
          <w:lang w:val="fr-FR"/>
        </w:rPr>
        <w:t>build</w:t>
      </w:r>
      <w:proofErr w:type="spellEnd"/>
      <w:r w:rsidRPr="00793882">
        <w:rPr>
          <w:sz w:val="22"/>
          <w:szCs w:val="22"/>
          <w:lang w:val="fr-FR"/>
        </w:rPr>
        <w:t xml:space="preserve"> est de 10 à 12 semaines</w:t>
      </w:r>
      <w:r w:rsidR="005100E8">
        <w:rPr>
          <w:sz w:val="22"/>
          <w:szCs w:val="22"/>
          <w:lang w:val="fr-FR"/>
        </w:rPr>
        <w:t xml:space="preserve"> (S)</w:t>
      </w:r>
      <w:r w:rsidRPr="00793882">
        <w:rPr>
          <w:sz w:val="22"/>
          <w:szCs w:val="22"/>
          <w:lang w:val="fr-FR"/>
        </w:rPr>
        <w:t xml:space="preserve"> à compter de la signature du contrat, sous réserve de la disponibilité des interlocuteurs d’Expertise France pour la phase de cadrage, les accès au tenant Microsoft Teams, la recette fonctionnelle et les validations nécessaires.</w:t>
      </w:r>
      <w:r w:rsidR="00BC2057" w:rsidRPr="00D1251A">
        <w:rPr>
          <w:sz w:val="22"/>
          <w:lang w:val="fr-FR"/>
        </w:rPr>
        <w:t> </w:t>
      </w:r>
      <w:r w:rsidRPr="00FF3E78">
        <w:rPr>
          <w:sz w:val="22"/>
          <w:lang w:val="fr-FR"/>
        </w:rPr>
        <w:t>La date effective de mise en production devra être confirmée lors du kickoff en fonction du calendrier de signature, des droits techniques disponibles dans le tenant Microsoft d’Expertise France et des contraintes de validation internes.</w:t>
      </w:r>
    </w:p>
    <w:p w14:paraId="43716BFC" w14:textId="77777777" w:rsidR="00BC2057" w:rsidRPr="00BC2057" w:rsidRDefault="00BC2057" w:rsidP="00E47299">
      <w:pPr>
        <w:pStyle w:val="Titre3"/>
        <w:jc w:val="both"/>
        <w:rPr>
          <w:lang w:val="fr-FR"/>
        </w:rPr>
      </w:pPr>
      <w:r w:rsidRPr="00BC2057">
        <w:t>Profile of the consultant</w:t>
      </w:r>
      <w:r w:rsidRPr="00BC2057">
        <w:rPr>
          <w:lang w:val="fr-FR"/>
        </w:rPr>
        <w:t> </w:t>
      </w:r>
    </w:p>
    <w:p w14:paraId="3D8D4157" w14:textId="77777777" w:rsidR="00793882" w:rsidRPr="00793882" w:rsidRDefault="00793882" w:rsidP="00E47299">
      <w:pPr>
        <w:jc w:val="both"/>
        <w:rPr>
          <w:sz w:val="22"/>
        </w:rPr>
      </w:pPr>
      <w:r w:rsidRPr="00FF3E78">
        <w:rPr>
          <w:sz w:val="22"/>
          <w:lang w:val="fr-FR"/>
        </w:rPr>
        <w:t xml:space="preserve">Le prestataire devra mobiliser les compétences nécessaires pour concevoir, développer, déployer et maintenir une application Teams sécurisée et intégrée au fonctionnement institutionnel d’Expertise France. </w:t>
      </w:r>
      <w:r w:rsidRPr="00793882">
        <w:rPr>
          <w:sz w:val="22"/>
        </w:rPr>
        <w:t xml:space="preserve">Les </w:t>
      </w:r>
      <w:proofErr w:type="spellStart"/>
      <w:r w:rsidRPr="00793882">
        <w:rPr>
          <w:sz w:val="22"/>
        </w:rPr>
        <w:t>compétences</w:t>
      </w:r>
      <w:proofErr w:type="spellEnd"/>
      <w:r w:rsidRPr="00793882">
        <w:rPr>
          <w:sz w:val="22"/>
        </w:rPr>
        <w:t xml:space="preserve"> </w:t>
      </w:r>
      <w:proofErr w:type="spellStart"/>
      <w:r w:rsidRPr="00793882">
        <w:rPr>
          <w:sz w:val="22"/>
        </w:rPr>
        <w:t>attendues</w:t>
      </w:r>
      <w:proofErr w:type="spellEnd"/>
      <w:r w:rsidRPr="00793882">
        <w:rPr>
          <w:sz w:val="22"/>
        </w:rPr>
        <w:t xml:space="preserve"> </w:t>
      </w:r>
      <w:proofErr w:type="spellStart"/>
      <w:r w:rsidRPr="00793882">
        <w:rPr>
          <w:sz w:val="22"/>
        </w:rPr>
        <w:t>couvrent</w:t>
      </w:r>
      <w:proofErr w:type="spellEnd"/>
      <w:r w:rsidRPr="00793882">
        <w:rPr>
          <w:sz w:val="22"/>
        </w:rPr>
        <w:t xml:space="preserve"> </w:t>
      </w:r>
      <w:proofErr w:type="spellStart"/>
      <w:proofErr w:type="gramStart"/>
      <w:r w:rsidRPr="00793882">
        <w:rPr>
          <w:sz w:val="22"/>
        </w:rPr>
        <w:t>notamment</w:t>
      </w:r>
      <w:proofErr w:type="spellEnd"/>
      <w:r w:rsidRPr="00793882">
        <w:rPr>
          <w:sz w:val="22"/>
        </w:rPr>
        <w:t xml:space="preserve"> :</w:t>
      </w:r>
      <w:proofErr w:type="gramEnd"/>
    </w:p>
    <w:p w14:paraId="6F108550" w14:textId="7D18AFF5" w:rsidR="00793882" w:rsidRDefault="00793882" w:rsidP="00E47299">
      <w:pPr>
        <w:pStyle w:val="Paragraphedeliste"/>
        <w:numPr>
          <w:ilvl w:val="0"/>
          <w:numId w:val="49"/>
        </w:numPr>
        <w:jc w:val="both"/>
        <w:rPr>
          <w:sz w:val="22"/>
        </w:rPr>
      </w:pPr>
      <w:proofErr w:type="spellStart"/>
      <w:r>
        <w:rPr>
          <w:sz w:val="22"/>
        </w:rPr>
        <w:t>développement</w:t>
      </w:r>
      <w:proofErr w:type="spellEnd"/>
      <w:r>
        <w:rPr>
          <w:sz w:val="22"/>
        </w:rPr>
        <w:t xml:space="preserve"> </w:t>
      </w:r>
      <w:proofErr w:type="spellStart"/>
      <w:r>
        <w:rPr>
          <w:sz w:val="22"/>
        </w:rPr>
        <w:t>applicatif</w:t>
      </w:r>
      <w:proofErr w:type="spellEnd"/>
      <w:r>
        <w:rPr>
          <w:sz w:val="22"/>
        </w:rPr>
        <w:t xml:space="preserve"> </w:t>
      </w:r>
      <w:proofErr w:type="gramStart"/>
      <w:r>
        <w:rPr>
          <w:sz w:val="22"/>
        </w:rPr>
        <w:t xml:space="preserve">web </w:t>
      </w:r>
      <w:r w:rsidRPr="00793882">
        <w:rPr>
          <w:sz w:val="22"/>
        </w:rPr>
        <w:t>;</w:t>
      </w:r>
      <w:proofErr w:type="gramEnd"/>
    </w:p>
    <w:p w14:paraId="37234EC7" w14:textId="18317482" w:rsidR="004F1A69" w:rsidRPr="00FF3E78" w:rsidRDefault="004F1A69" w:rsidP="004F1A69">
      <w:pPr>
        <w:pStyle w:val="Paragraphedeliste"/>
        <w:numPr>
          <w:ilvl w:val="0"/>
          <w:numId w:val="49"/>
        </w:numPr>
        <w:jc w:val="both"/>
        <w:rPr>
          <w:sz w:val="22"/>
          <w:lang w:val="fr-FR"/>
        </w:rPr>
      </w:pPr>
      <w:proofErr w:type="gramStart"/>
      <w:r w:rsidRPr="00FF3E78">
        <w:rPr>
          <w:sz w:val="22"/>
          <w:lang w:val="fr-FR"/>
        </w:rPr>
        <w:t>expérience</w:t>
      </w:r>
      <w:proofErr w:type="gramEnd"/>
      <w:r w:rsidRPr="00FF3E78">
        <w:rPr>
          <w:sz w:val="22"/>
          <w:lang w:val="fr-FR"/>
        </w:rPr>
        <w:t xml:space="preserve"> démontrée dans la reprise, l’adaptation, la maintenance et l’intégration d’outils numériques existants, notamment lorsque l’enjeu consiste à faire évoluer un système déjà déployé plutôt qu’à développer une solution entièrement nouvelle ;</w:t>
      </w:r>
    </w:p>
    <w:p w14:paraId="67D73EAD" w14:textId="332B69F2" w:rsidR="00793882" w:rsidRPr="00FF3E78" w:rsidRDefault="00793882" w:rsidP="00E47299">
      <w:pPr>
        <w:pStyle w:val="Paragraphedeliste"/>
        <w:numPr>
          <w:ilvl w:val="0"/>
          <w:numId w:val="49"/>
        </w:numPr>
        <w:jc w:val="both"/>
        <w:rPr>
          <w:sz w:val="22"/>
          <w:lang w:val="fr-FR"/>
        </w:rPr>
      </w:pPr>
      <w:proofErr w:type="gramStart"/>
      <w:r w:rsidRPr="00FF3E78">
        <w:rPr>
          <w:sz w:val="22"/>
          <w:lang w:val="fr-FR"/>
        </w:rPr>
        <w:t>conception</w:t>
      </w:r>
      <w:proofErr w:type="gramEnd"/>
      <w:r w:rsidRPr="00FF3E78">
        <w:rPr>
          <w:sz w:val="22"/>
          <w:lang w:val="fr-FR"/>
        </w:rPr>
        <w:t xml:space="preserve"> et administration de bases de données ;</w:t>
      </w:r>
    </w:p>
    <w:p w14:paraId="478C7359" w14:textId="77777777" w:rsidR="00793882" w:rsidRPr="00793882" w:rsidRDefault="00793882" w:rsidP="00E47299">
      <w:pPr>
        <w:pStyle w:val="Paragraphedeliste"/>
        <w:numPr>
          <w:ilvl w:val="0"/>
          <w:numId w:val="49"/>
        </w:numPr>
        <w:jc w:val="both"/>
        <w:rPr>
          <w:sz w:val="22"/>
        </w:rPr>
      </w:pPr>
      <w:proofErr w:type="spellStart"/>
      <w:r w:rsidRPr="00793882">
        <w:rPr>
          <w:sz w:val="22"/>
        </w:rPr>
        <w:t>développement</w:t>
      </w:r>
      <w:proofErr w:type="spellEnd"/>
      <w:r w:rsidRPr="00793882">
        <w:rPr>
          <w:sz w:val="22"/>
        </w:rPr>
        <w:t xml:space="preserve"> </w:t>
      </w:r>
      <w:proofErr w:type="spellStart"/>
      <w:r w:rsidRPr="00793882">
        <w:rPr>
          <w:sz w:val="22"/>
        </w:rPr>
        <w:t>d’applications</w:t>
      </w:r>
      <w:proofErr w:type="spellEnd"/>
      <w:r w:rsidRPr="00793882">
        <w:rPr>
          <w:sz w:val="22"/>
        </w:rPr>
        <w:t xml:space="preserve"> Microsoft Teams, Microsoft Bot Framework, Adaptive Cards et messages directs </w:t>
      </w:r>
      <w:proofErr w:type="gramStart"/>
      <w:r w:rsidRPr="00793882">
        <w:rPr>
          <w:sz w:val="22"/>
        </w:rPr>
        <w:t>Teams ;</w:t>
      </w:r>
      <w:proofErr w:type="gramEnd"/>
    </w:p>
    <w:p w14:paraId="72320AE0" w14:textId="77777777" w:rsidR="00793882" w:rsidRPr="00FF3E78" w:rsidRDefault="00793882" w:rsidP="00E47299">
      <w:pPr>
        <w:pStyle w:val="Paragraphedeliste"/>
        <w:numPr>
          <w:ilvl w:val="0"/>
          <w:numId w:val="49"/>
        </w:numPr>
        <w:jc w:val="both"/>
        <w:rPr>
          <w:sz w:val="22"/>
          <w:lang w:val="fr-FR"/>
        </w:rPr>
      </w:pPr>
      <w:proofErr w:type="gramStart"/>
      <w:r w:rsidRPr="00FF3E78">
        <w:rPr>
          <w:sz w:val="22"/>
          <w:lang w:val="fr-FR"/>
        </w:rPr>
        <w:t>intégration</w:t>
      </w:r>
      <w:proofErr w:type="gramEnd"/>
      <w:r w:rsidRPr="00FF3E78">
        <w:rPr>
          <w:sz w:val="22"/>
          <w:lang w:val="fr-FR"/>
        </w:rPr>
        <w:t xml:space="preserve"> Azure AD, SSO et Microsoft Graph ;</w:t>
      </w:r>
    </w:p>
    <w:p w14:paraId="04D822A6" w14:textId="77777777" w:rsidR="00793882" w:rsidRPr="00FF3E78" w:rsidRDefault="00793882" w:rsidP="00E47299">
      <w:pPr>
        <w:pStyle w:val="Paragraphedeliste"/>
        <w:numPr>
          <w:ilvl w:val="0"/>
          <w:numId w:val="49"/>
        </w:numPr>
        <w:jc w:val="both"/>
        <w:rPr>
          <w:sz w:val="22"/>
          <w:lang w:val="fr-FR"/>
        </w:rPr>
      </w:pPr>
      <w:proofErr w:type="gramStart"/>
      <w:r w:rsidRPr="00FF3E78">
        <w:rPr>
          <w:sz w:val="22"/>
          <w:lang w:val="fr-FR"/>
        </w:rPr>
        <w:t>gestion</w:t>
      </w:r>
      <w:proofErr w:type="gramEnd"/>
      <w:r w:rsidRPr="00FF3E78">
        <w:rPr>
          <w:sz w:val="22"/>
          <w:lang w:val="fr-FR"/>
        </w:rPr>
        <w:t xml:space="preserve"> d’ingestion email et </w:t>
      </w:r>
      <w:proofErr w:type="spellStart"/>
      <w:r w:rsidRPr="00FF3E78">
        <w:rPr>
          <w:sz w:val="22"/>
          <w:lang w:val="fr-FR"/>
        </w:rPr>
        <w:t>parsing</w:t>
      </w:r>
      <w:proofErr w:type="spellEnd"/>
      <w:r w:rsidRPr="00FF3E78">
        <w:rPr>
          <w:sz w:val="22"/>
          <w:lang w:val="fr-FR"/>
        </w:rPr>
        <w:t xml:space="preserve"> de documents Word structurés ;</w:t>
      </w:r>
    </w:p>
    <w:p w14:paraId="72B5E3BD" w14:textId="63325A01" w:rsidR="00793882" w:rsidRPr="00793882" w:rsidRDefault="00793882" w:rsidP="00E47299">
      <w:pPr>
        <w:pStyle w:val="Paragraphedeliste"/>
        <w:numPr>
          <w:ilvl w:val="0"/>
          <w:numId w:val="49"/>
        </w:numPr>
        <w:jc w:val="both"/>
        <w:rPr>
          <w:sz w:val="22"/>
        </w:rPr>
      </w:pPr>
      <w:proofErr w:type="spellStart"/>
      <w:r w:rsidRPr="00793882">
        <w:rPr>
          <w:sz w:val="22"/>
        </w:rPr>
        <w:t>développe</w:t>
      </w:r>
      <w:r>
        <w:rPr>
          <w:sz w:val="22"/>
        </w:rPr>
        <w:t>ment</w:t>
      </w:r>
      <w:proofErr w:type="spellEnd"/>
      <w:r>
        <w:rPr>
          <w:sz w:val="22"/>
        </w:rPr>
        <w:t xml:space="preserve"> </w:t>
      </w:r>
      <w:proofErr w:type="spellStart"/>
      <w:r>
        <w:rPr>
          <w:sz w:val="22"/>
        </w:rPr>
        <w:t>d’interfaces</w:t>
      </w:r>
      <w:proofErr w:type="spellEnd"/>
      <w:r>
        <w:rPr>
          <w:sz w:val="22"/>
        </w:rPr>
        <w:t xml:space="preserve"> </w:t>
      </w:r>
      <w:proofErr w:type="gramStart"/>
      <w:r>
        <w:rPr>
          <w:sz w:val="22"/>
        </w:rPr>
        <w:t>dashboard</w:t>
      </w:r>
      <w:r w:rsidRPr="00793882">
        <w:rPr>
          <w:sz w:val="22"/>
        </w:rPr>
        <w:t xml:space="preserve"> ;</w:t>
      </w:r>
      <w:proofErr w:type="gramEnd"/>
    </w:p>
    <w:p w14:paraId="46EEB4A8" w14:textId="77777777" w:rsidR="00793882" w:rsidRPr="00FF3E78" w:rsidRDefault="00793882" w:rsidP="00E47299">
      <w:pPr>
        <w:pStyle w:val="Paragraphedeliste"/>
        <w:numPr>
          <w:ilvl w:val="0"/>
          <w:numId w:val="49"/>
        </w:numPr>
        <w:jc w:val="both"/>
        <w:rPr>
          <w:sz w:val="22"/>
          <w:lang w:val="fr-FR"/>
        </w:rPr>
      </w:pPr>
      <w:proofErr w:type="gramStart"/>
      <w:r w:rsidRPr="00FF3E78">
        <w:rPr>
          <w:sz w:val="22"/>
          <w:lang w:val="fr-FR"/>
        </w:rPr>
        <w:t>hébergement</w:t>
      </w:r>
      <w:proofErr w:type="gramEnd"/>
      <w:r w:rsidRPr="00FF3E78">
        <w:rPr>
          <w:sz w:val="22"/>
          <w:lang w:val="fr-FR"/>
        </w:rPr>
        <w:t xml:space="preserve"> cloud en environnement européen, supervision, sauvegardes et sécurité applicative ;</w:t>
      </w:r>
    </w:p>
    <w:p w14:paraId="4E95798E" w14:textId="77777777" w:rsidR="00793882" w:rsidRPr="00FF3E78" w:rsidRDefault="00793882" w:rsidP="00E47299">
      <w:pPr>
        <w:pStyle w:val="Paragraphedeliste"/>
        <w:numPr>
          <w:ilvl w:val="0"/>
          <w:numId w:val="49"/>
        </w:numPr>
        <w:jc w:val="both"/>
        <w:rPr>
          <w:sz w:val="22"/>
          <w:lang w:val="fr-FR"/>
        </w:rPr>
      </w:pPr>
      <w:proofErr w:type="gramStart"/>
      <w:r w:rsidRPr="00FF3E78">
        <w:rPr>
          <w:sz w:val="22"/>
          <w:lang w:val="fr-FR"/>
        </w:rPr>
        <w:t>conformité</w:t>
      </w:r>
      <w:proofErr w:type="gramEnd"/>
      <w:r w:rsidRPr="00FF3E78">
        <w:rPr>
          <w:sz w:val="22"/>
          <w:lang w:val="fr-FR"/>
        </w:rPr>
        <w:t xml:space="preserve"> RGPD, gestion des accès, journalisation et documentation technique ;</w:t>
      </w:r>
    </w:p>
    <w:p w14:paraId="57652556" w14:textId="77777777" w:rsidR="00793882" w:rsidRPr="00FF3E78" w:rsidRDefault="00793882" w:rsidP="00E47299">
      <w:pPr>
        <w:pStyle w:val="Paragraphedeliste"/>
        <w:numPr>
          <w:ilvl w:val="0"/>
          <w:numId w:val="49"/>
        </w:numPr>
        <w:jc w:val="both"/>
        <w:rPr>
          <w:sz w:val="22"/>
          <w:lang w:val="fr-FR"/>
        </w:rPr>
      </w:pPr>
      <w:proofErr w:type="gramStart"/>
      <w:r w:rsidRPr="00FF3E78">
        <w:rPr>
          <w:sz w:val="22"/>
          <w:lang w:val="fr-FR"/>
        </w:rPr>
        <w:t>expérience</w:t>
      </w:r>
      <w:proofErr w:type="gramEnd"/>
      <w:r w:rsidRPr="00FF3E78">
        <w:rPr>
          <w:sz w:val="22"/>
          <w:lang w:val="fr-FR"/>
        </w:rPr>
        <w:t xml:space="preserve"> en conception d’outils de </w:t>
      </w:r>
      <w:proofErr w:type="spellStart"/>
      <w:r w:rsidRPr="00FF3E78">
        <w:rPr>
          <w:sz w:val="22"/>
          <w:lang w:val="fr-FR"/>
        </w:rPr>
        <w:t>ticketing</w:t>
      </w:r>
      <w:proofErr w:type="spellEnd"/>
      <w:r w:rsidRPr="00FF3E78">
        <w:rPr>
          <w:sz w:val="22"/>
          <w:lang w:val="fr-FR"/>
        </w:rPr>
        <w:t>, workflow, suivi budgétaire ou reporting opérationnel ;</w:t>
      </w:r>
    </w:p>
    <w:p w14:paraId="5E562B88" w14:textId="77777777" w:rsidR="00793882" w:rsidRPr="00FF3E78" w:rsidRDefault="00793882" w:rsidP="00E47299">
      <w:pPr>
        <w:pStyle w:val="Paragraphedeliste"/>
        <w:numPr>
          <w:ilvl w:val="0"/>
          <w:numId w:val="49"/>
        </w:numPr>
        <w:jc w:val="both"/>
        <w:rPr>
          <w:sz w:val="22"/>
          <w:lang w:val="fr-FR"/>
        </w:rPr>
      </w:pPr>
      <w:r w:rsidRPr="00FF3E78">
        <w:rPr>
          <w:sz w:val="22"/>
          <w:lang w:val="fr-FR"/>
        </w:rPr>
        <w:t>capacité à produire une documentation claire en français et en anglais.</w:t>
      </w:r>
    </w:p>
    <w:p w14:paraId="724A4050" w14:textId="749D7C35" w:rsidR="00BC2057" w:rsidRPr="00FF3E78" w:rsidRDefault="00793882" w:rsidP="00E47299">
      <w:pPr>
        <w:jc w:val="both"/>
        <w:rPr>
          <w:sz w:val="22"/>
          <w:lang w:val="fr-FR"/>
        </w:rPr>
      </w:pPr>
      <w:r w:rsidRPr="00FF3E78">
        <w:rPr>
          <w:sz w:val="22"/>
          <w:lang w:val="fr-FR"/>
        </w:rPr>
        <w:t>Le prestataire devra déclarer tout conflit d’intérêts potentiel et respecter les exigences de confidentialité, de sécurité, de transparence et d’impartialité applicables à la mission.</w:t>
      </w:r>
    </w:p>
    <w:p w14:paraId="25922B5C" w14:textId="41E244A1" w:rsidR="00BC2057" w:rsidRPr="00BC2057" w:rsidRDefault="00793882" w:rsidP="00E47299">
      <w:pPr>
        <w:pStyle w:val="Titre3"/>
        <w:jc w:val="both"/>
        <w:rPr>
          <w:lang w:val="fr-FR"/>
        </w:rPr>
      </w:pPr>
      <w:r w:rsidRPr="00FF3E78">
        <w:rPr>
          <w:lang w:val="fr-FR"/>
        </w:rPr>
        <w:lastRenderedPageBreak/>
        <w:t>Lieu et modalités de travail</w:t>
      </w:r>
    </w:p>
    <w:p w14:paraId="23B2AB40" w14:textId="206F9FDE" w:rsidR="00793882" w:rsidRDefault="00793882" w:rsidP="00E47299">
      <w:pPr>
        <w:pStyle w:val="Titre3"/>
        <w:jc w:val="both"/>
        <w:rPr>
          <w:rFonts w:eastAsiaTheme="minorEastAsia" w:cstheme="minorBidi"/>
          <w:color w:val="auto"/>
          <w:sz w:val="22"/>
          <w:szCs w:val="24"/>
          <w:lang w:val="fr-FR"/>
        </w:rPr>
      </w:pPr>
      <w:r w:rsidRPr="00793882">
        <w:rPr>
          <w:rFonts w:eastAsiaTheme="minorEastAsia" w:cstheme="minorBidi"/>
          <w:color w:val="auto"/>
          <w:sz w:val="22"/>
          <w:szCs w:val="24"/>
          <w:lang w:val="fr-FR"/>
        </w:rPr>
        <w:t>La prestation pourra être réalisée à distance, avec des réunions de coordination en ligne. Une présence ponctuelle à Paris pourra être envisagée uniquement si nécessaire et sous réserve de validation préalable. Les modalités précises devront être confirmées dans le contrat ou l’avenant.</w:t>
      </w:r>
    </w:p>
    <w:p w14:paraId="6CB2AD9D" w14:textId="0AA2D42E" w:rsidR="00BC2057" w:rsidRPr="00BC2057" w:rsidRDefault="00BC2057" w:rsidP="00E47299">
      <w:pPr>
        <w:pStyle w:val="Titre3"/>
        <w:jc w:val="both"/>
        <w:rPr>
          <w:lang w:val="fr-FR"/>
        </w:rPr>
      </w:pPr>
      <w:r w:rsidRPr="00FF3E78">
        <w:rPr>
          <w:lang w:val="fr-FR"/>
        </w:rPr>
        <w:t>Supervision</w:t>
      </w:r>
      <w:r w:rsidRPr="00BC2057">
        <w:rPr>
          <w:lang w:val="fr-FR"/>
        </w:rPr>
        <w:t> </w:t>
      </w:r>
    </w:p>
    <w:p w14:paraId="0115C1AD" w14:textId="7554D725" w:rsidR="00793882" w:rsidRPr="00FF3E78" w:rsidRDefault="00793882" w:rsidP="00E47299">
      <w:pPr>
        <w:pStyle w:val="Titre3"/>
        <w:jc w:val="both"/>
        <w:rPr>
          <w:rFonts w:eastAsiaTheme="minorEastAsia" w:cstheme="minorBidi"/>
          <w:color w:val="auto"/>
          <w:sz w:val="22"/>
          <w:szCs w:val="24"/>
          <w:lang w:val="fr-FR"/>
        </w:rPr>
      </w:pPr>
      <w:r w:rsidRPr="00FF3E78">
        <w:rPr>
          <w:rFonts w:eastAsiaTheme="minorEastAsia" w:cstheme="minorBidi"/>
          <w:color w:val="auto"/>
          <w:sz w:val="22"/>
          <w:szCs w:val="24"/>
          <w:lang w:val="fr-FR"/>
        </w:rPr>
        <w:t>Le prestataire travaillera sous la supervision du ou des représentants désignés de TESS MAV+ / Expertise France</w:t>
      </w:r>
    </w:p>
    <w:p w14:paraId="57C21734" w14:textId="5F95C120" w:rsidR="00793882" w:rsidRPr="00FF3E78" w:rsidRDefault="00793882" w:rsidP="00E47299">
      <w:pPr>
        <w:pStyle w:val="Titre3"/>
        <w:jc w:val="both"/>
        <w:rPr>
          <w:lang w:val="fr-FR"/>
        </w:rPr>
      </w:pPr>
      <w:r w:rsidRPr="00FF3E78">
        <w:rPr>
          <w:lang w:val="fr-FR"/>
        </w:rPr>
        <w:t>Propriété intellectuelle, confidentialité et reutilization</w:t>
      </w:r>
    </w:p>
    <w:p w14:paraId="688E4782" w14:textId="2D4C00A9" w:rsidR="00793882" w:rsidRPr="00FF3E78" w:rsidRDefault="00793882" w:rsidP="00E47299">
      <w:pPr>
        <w:pStyle w:val="Titre3"/>
        <w:jc w:val="both"/>
        <w:rPr>
          <w:rFonts w:eastAsiaTheme="minorEastAsia" w:cstheme="minorBidi"/>
          <w:color w:val="auto"/>
          <w:sz w:val="22"/>
          <w:szCs w:val="22"/>
          <w:lang w:val="fr-FR"/>
        </w:rPr>
      </w:pPr>
      <w:r w:rsidRPr="00FF3E78">
        <w:rPr>
          <w:rFonts w:eastAsiaTheme="minorEastAsia" w:cstheme="minorBidi"/>
          <w:color w:val="auto"/>
          <w:sz w:val="22"/>
          <w:szCs w:val="22"/>
          <w:lang w:val="fr-FR"/>
        </w:rPr>
        <w:t>Tous les livrables produits dans le cadre de la mission, notamment documentation, maquettes, scénarios de test, dashboard, configuration, supports de formation et rapports techniques, devront être remis à TESS MAV+ / Expertise France. Le code source complet devra être mis à disposition sur un dépôt Git privé accessible à Expertise France, comme prévu dans la proposition technique.</w:t>
      </w:r>
    </w:p>
    <w:p w14:paraId="60DA17D3" w14:textId="3356F73D" w:rsidR="00793882" w:rsidRPr="00FF3E78" w:rsidRDefault="00793882" w:rsidP="00E47299">
      <w:pPr>
        <w:jc w:val="both"/>
        <w:rPr>
          <w:sz w:val="22"/>
          <w:szCs w:val="22"/>
          <w:lang w:val="fr-FR"/>
        </w:rPr>
      </w:pPr>
      <w:r w:rsidRPr="00FF3E78">
        <w:rPr>
          <w:sz w:val="22"/>
          <w:szCs w:val="22"/>
          <w:lang w:val="fr-FR"/>
        </w:rPr>
        <w:t>Le prestataire ne pourra pas réutiliser, publier, partager ou diffuser tout ou partie des informations, documents, données, livrables, configurations ou résultats produits dans le cadre de la mission sans autorisation écrite préalable de l’autorité contractante.</w:t>
      </w:r>
    </w:p>
    <w:p w14:paraId="3808FA40" w14:textId="42E88F75" w:rsidR="00BC2057" w:rsidRPr="00BC2057" w:rsidRDefault="00825B73" w:rsidP="00E47299">
      <w:pPr>
        <w:pStyle w:val="Titre3"/>
        <w:jc w:val="both"/>
        <w:rPr>
          <w:lang w:val="fr-FR"/>
        </w:rPr>
      </w:pPr>
      <w:r>
        <w:rPr>
          <w:lang w:val="fr-FR"/>
        </w:rPr>
        <w:t>Critères d’évaluation de la proposition technique et financière</w:t>
      </w:r>
    </w:p>
    <w:tbl>
      <w:tblPr>
        <w:tblW w:w="934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505"/>
        <w:gridCol w:w="1839"/>
      </w:tblGrid>
      <w:tr w:rsidR="00BC2057" w:rsidRPr="004F1A69" w14:paraId="1D09E84E" w14:textId="77777777" w:rsidTr="00E47299">
        <w:trPr>
          <w:trHeight w:val="300"/>
          <w:jc w:val="center"/>
        </w:trPr>
        <w:tc>
          <w:tcPr>
            <w:tcW w:w="7505" w:type="dxa"/>
            <w:tcBorders>
              <w:top w:val="single" w:sz="6" w:space="0" w:color="E97132"/>
              <w:left w:val="single" w:sz="6" w:space="0" w:color="E97132"/>
              <w:bottom w:val="single" w:sz="6" w:space="0" w:color="E97132"/>
              <w:right w:val="nil"/>
            </w:tcBorders>
            <w:shd w:val="clear" w:color="auto" w:fill="E97132"/>
            <w:vAlign w:val="center"/>
            <w:hideMark/>
          </w:tcPr>
          <w:p w14:paraId="6C0341E1" w14:textId="3272D13B" w:rsidR="00BC2057" w:rsidRPr="00FF3E78" w:rsidRDefault="00825B73" w:rsidP="00E47299">
            <w:pPr>
              <w:jc w:val="both"/>
              <w:rPr>
                <w:b/>
                <w:bCs/>
                <w:sz w:val="22"/>
                <w:szCs w:val="22"/>
                <w:lang w:val="fr-FR"/>
              </w:rPr>
            </w:pPr>
            <w:r w:rsidRPr="00FF3E78">
              <w:rPr>
                <w:b/>
                <w:bCs/>
                <w:sz w:val="22"/>
                <w:szCs w:val="22"/>
                <w:lang w:val="fr-FR"/>
              </w:rPr>
              <w:t>Critères</w:t>
            </w:r>
          </w:p>
        </w:tc>
        <w:tc>
          <w:tcPr>
            <w:tcW w:w="1839" w:type="dxa"/>
            <w:tcBorders>
              <w:top w:val="single" w:sz="6" w:space="0" w:color="E97132"/>
              <w:left w:val="nil"/>
              <w:bottom w:val="single" w:sz="6" w:space="0" w:color="E97132"/>
              <w:right w:val="single" w:sz="6" w:space="0" w:color="E97132"/>
            </w:tcBorders>
            <w:shd w:val="clear" w:color="auto" w:fill="E97132"/>
            <w:vAlign w:val="center"/>
            <w:hideMark/>
          </w:tcPr>
          <w:p w14:paraId="540348BA" w14:textId="6CA4288A" w:rsidR="00BC2057" w:rsidRPr="00FF3E78" w:rsidRDefault="00825B73" w:rsidP="00E47299">
            <w:pPr>
              <w:jc w:val="both"/>
              <w:rPr>
                <w:b/>
                <w:bCs/>
                <w:sz w:val="22"/>
                <w:szCs w:val="22"/>
                <w:lang w:val="fr-FR"/>
              </w:rPr>
            </w:pPr>
            <w:r w:rsidRPr="00FF3E78">
              <w:rPr>
                <w:b/>
                <w:bCs/>
                <w:sz w:val="22"/>
                <w:szCs w:val="22"/>
                <w:lang w:val="fr-FR"/>
              </w:rPr>
              <w:t>Score maximal</w:t>
            </w:r>
          </w:p>
        </w:tc>
      </w:tr>
      <w:tr w:rsidR="00BC2057" w:rsidRPr="004F1A69" w14:paraId="04707D4F" w14:textId="77777777" w:rsidTr="00E47299">
        <w:trPr>
          <w:trHeight w:val="300"/>
          <w:jc w:val="center"/>
        </w:trPr>
        <w:tc>
          <w:tcPr>
            <w:tcW w:w="7505" w:type="dxa"/>
            <w:tcBorders>
              <w:top w:val="single" w:sz="6" w:space="0" w:color="F1A983"/>
              <w:left w:val="single" w:sz="6" w:space="0" w:color="F1A983"/>
              <w:bottom w:val="single" w:sz="6" w:space="0" w:color="F1A983"/>
              <w:right w:val="single" w:sz="6" w:space="0" w:color="F1A983"/>
            </w:tcBorders>
            <w:shd w:val="clear" w:color="auto" w:fill="FAE2D5"/>
            <w:vAlign w:val="center"/>
            <w:hideMark/>
          </w:tcPr>
          <w:p w14:paraId="2021BEEC" w14:textId="2316607E" w:rsidR="00BC2057" w:rsidRPr="00FF3E78" w:rsidRDefault="00E47299" w:rsidP="00E47299">
            <w:pPr>
              <w:jc w:val="both"/>
              <w:rPr>
                <w:b/>
                <w:bCs/>
                <w:sz w:val="22"/>
                <w:szCs w:val="22"/>
                <w:lang w:val="fr-FR"/>
              </w:rPr>
            </w:pPr>
            <w:r w:rsidRPr="00FF3E78">
              <w:rPr>
                <w:b/>
                <w:bCs/>
                <w:sz w:val="22"/>
                <w:szCs w:val="22"/>
                <w:lang w:val="fr-FR"/>
              </w:rPr>
              <w:t>Offre technique</w:t>
            </w:r>
          </w:p>
        </w:tc>
        <w:tc>
          <w:tcPr>
            <w:tcW w:w="1839" w:type="dxa"/>
            <w:tcBorders>
              <w:top w:val="single" w:sz="6" w:space="0" w:color="F1A983"/>
              <w:left w:val="single" w:sz="6" w:space="0" w:color="F1A983"/>
              <w:bottom w:val="single" w:sz="6" w:space="0" w:color="F1A983"/>
              <w:right w:val="single" w:sz="6" w:space="0" w:color="F1A983"/>
            </w:tcBorders>
            <w:shd w:val="clear" w:color="auto" w:fill="FAE2D5"/>
            <w:vAlign w:val="center"/>
            <w:hideMark/>
          </w:tcPr>
          <w:p w14:paraId="49A61B42" w14:textId="1CB31D82" w:rsidR="00BC2057" w:rsidRPr="00FF3E78" w:rsidRDefault="001704CD" w:rsidP="00E47299">
            <w:pPr>
              <w:jc w:val="both"/>
              <w:rPr>
                <w:sz w:val="22"/>
                <w:szCs w:val="22"/>
                <w:lang w:val="fr-FR"/>
              </w:rPr>
            </w:pPr>
            <w:r>
              <w:rPr>
                <w:sz w:val="22"/>
                <w:szCs w:val="22"/>
                <w:lang w:val="fr-FR"/>
              </w:rPr>
              <w:t>8</w:t>
            </w:r>
            <w:r w:rsidR="00BC2057" w:rsidRPr="00FF3E78">
              <w:rPr>
                <w:sz w:val="22"/>
                <w:szCs w:val="22"/>
                <w:lang w:val="fr-FR"/>
              </w:rPr>
              <w:t>0</w:t>
            </w:r>
          </w:p>
        </w:tc>
      </w:tr>
      <w:tr w:rsidR="00BC2057" w:rsidRPr="004F1A69" w14:paraId="0BF169B7" w14:textId="77777777" w:rsidTr="00E47299">
        <w:trPr>
          <w:trHeight w:val="300"/>
          <w:jc w:val="center"/>
        </w:trPr>
        <w:tc>
          <w:tcPr>
            <w:tcW w:w="7505" w:type="dxa"/>
            <w:tcBorders>
              <w:top w:val="single" w:sz="6" w:space="0" w:color="F1A983"/>
              <w:left w:val="single" w:sz="6" w:space="0" w:color="F1A983"/>
              <w:bottom w:val="single" w:sz="6" w:space="0" w:color="F1A983"/>
              <w:right w:val="single" w:sz="6" w:space="0" w:color="F1A983"/>
            </w:tcBorders>
            <w:shd w:val="clear" w:color="auto" w:fill="auto"/>
            <w:vAlign w:val="center"/>
            <w:hideMark/>
          </w:tcPr>
          <w:p w14:paraId="6A83FA5E" w14:textId="257AD446" w:rsidR="00BC2057" w:rsidRPr="00FF3E78" w:rsidRDefault="004F1A69" w:rsidP="004F1A69">
            <w:pPr>
              <w:numPr>
                <w:ilvl w:val="0"/>
                <w:numId w:val="38"/>
              </w:numPr>
              <w:jc w:val="both"/>
              <w:rPr>
                <w:bCs/>
                <w:sz w:val="22"/>
                <w:szCs w:val="22"/>
                <w:lang w:val="fr-FR"/>
              </w:rPr>
            </w:pPr>
            <w:r w:rsidRPr="004F1A69">
              <w:rPr>
                <w:bCs/>
                <w:sz w:val="22"/>
                <w:szCs w:val="22"/>
                <w:lang w:val="fr-FR"/>
              </w:rPr>
              <w:t xml:space="preserve">Compréhension des </w:t>
            </w:r>
            <w:proofErr w:type="spellStart"/>
            <w:r w:rsidRPr="004F1A69">
              <w:rPr>
                <w:bCs/>
                <w:sz w:val="22"/>
                <w:szCs w:val="22"/>
                <w:lang w:val="fr-FR"/>
              </w:rPr>
              <w:t>TdR</w:t>
            </w:r>
            <w:proofErr w:type="spellEnd"/>
            <w:r w:rsidRPr="004F1A69">
              <w:rPr>
                <w:bCs/>
                <w:sz w:val="22"/>
                <w:szCs w:val="22"/>
                <w:lang w:val="fr-FR"/>
              </w:rPr>
              <w:t>, du contexte TESS MAV+ Phase 2, de l’outil STEP existant et des contraintes de friction utilisateur.</w:t>
            </w:r>
          </w:p>
        </w:tc>
        <w:tc>
          <w:tcPr>
            <w:tcW w:w="1839" w:type="dxa"/>
            <w:tcBorders>
              <w:top w:val="single" w:sz="6" w:space="0" w:color="F1A983"/>
              <w:left w:val="single" w:sz="6" w:space="0" w:color="F1A983"/>
              <w:bottom w:val="single" w:sz="6" w:space="0" w:color="F1A983"/>
              <w:right w:val="single" w:sz="6" w:space="0" w:color="F1A983"/>
            </w:tcBorders>
            <w:shd w:val="clear" w:color="auto" w:fill="auto"/>
            <w:vAlign w:val="center"/>
            <w:hideMark/>
          </w:tcPr>
          <w:p w14:paraId="6428CA9A" w14:textId="62D40A47" w:rsidR="00BC2057" w:rsidRPr="00FF3E78" w:rsidRDefault="00BC2057" w:rsidP="00E47299">
            <w:pPr>
              <w:jc w:val="both"/>
              <w:rPr>
                <w:sz w:val="22"/>
                <w:szCs w:val="22"/>
                <w:lang w:val="fr-FR"/>
              </w:rPr>
            </w:pPr>
            <w:r w:rsidRPr="00FF3E78">
              <w:rPr>
                <w:sz w:val="22"/>
                <w:szCs w:val="22"/>
                <w:lang w:val="fr-FR"/>
              </w:rPr>
              <w:t>10</w:t>
            </w:r>
          </w:p>
        </w:tc>
      </w:tr>
      <w:tr w:rsidR="00E47299" w:rsidRPr="004F1A69" w14:paraId="3C0838AF" w14:textId="77777777" w:rsidTr="00E47299">
        <w:trPr>
          <w:trHeight w:val="300"/>
          <w:jc w:val="center"/>
        </w:trPr>
        <w:tc>
          <w:tcPr>
            <w:tcW w:w="7505" w:type="dxa"/>
            <w:tcBorders>
              <w:top w:val="single" w:sz="6" w:space="0" w:color="F1A983"/>
              <w:left w:val="single" w:sz="6" w:space="0" w:color="F1A983"/>
              <w:bottom w:val="single" w:sz="6" w:space="0" w:color="F1A983"/>
              <w:right w:val="single" w:sz="6" w:space="0" w:color="F1A983"/>
            </w:tcBorders>
            <w:shd w:val="clear" w:color="auto" w:fill="FAE2D5"/>
            <w:hideMark/>
          </w:tcPr>
          <w:p w14:paraId="477136F2" w14:textId="2E42BC57" w:rsidR="00E47299" w:rsidRPr="00FF3E78" w:rsidRDefault="001704CD" w:rsidP="001704CD">
            <w:pPr>
              <w:numPr>
                <w:ilvl w:val="0"/>
                <w:numId w:val="39"/>
              </w:numPr>
              <w:jc w:val="both"/>
              <w:rPr>
                <w:b/>
                <w:bCs/>
                <w:sz w:val="22"/>
                <w:szCs w:val="22"/>
                <w:lang w:val="fr-FR"/>
              </w:rPr>
            </w:pPr>
            <w:r w:rsidRPr="00FF3E78">
              <w:rPr>
                <w:sz w:val="22"/>
                <w:szCs w:val="22"/>
                <w:lang w:val="fr-FR"/>
              </w:rPr>
              <w:t>Pertinence de l’approche fonctionnelle : adaptation de l’existant, parcours bénéficiaire, STEP Manager, experts, workflow, reporting</w:t>
            </w:r>
          </w:p>
        </w:tc>
        <w:tc>
          <w:tcPr>
            <w:tcW w:w="1839" w:type="dxa"/>
            <w:tcBorders>
              <w:top w:val="single" w:sz="6" w:space="0" w:color="F1A983"/>
              <w:left w:val="single" w:sz="6" w:space="0" w:color="F1A983"/>
              <w:bottom w:val="single" w:sz="6" w:space="0" w:color="F1A983"/>
              <w:right w:val="single" w:sz="6" w:space="0" w:color="F1A983"/>
            </w:tcBorders>
            <w:shd w:val="clear" w:color="auto" w:fill="FAE2D5"/>
            <w:vAlign w:val="center"/>
            <w:hideMark/>
          </w:tcPr>
          <w:p w14:paraId="5D55B4DC" w14:textId="52E1190A" w:rsidR="00E47299" w:rsidRPr="00FF3E78" w:rsidRDefault="00E47299" w:rsidP="00E47299">
            <w:pPr>
              <w:jc w:val="both"/>
              <w:rPr>
                <w:sz w:val="22"/>
                <w:szCs w:val="22"/>
                <w:lang w:val="fr-FR"/>
              </w:rPr>
            </w:pPr>
            <w:r w:rsidRPr="00FF3E78">
              <w:rPr>
                <w:sz w:val="22"/>
                <w:szCs w:val="22"/>
                <w:lang w:val="fr-FR"/>
              </w:rPr>
              <w:t>15</w:t>
            </w:r>
          </w:p>
        </w:tc>
      </w:tr>
      <w:tr w:rsidR="00E47299" w:rsidRPr="004F1A69" w14:paraId="60AFD851" w14:textId="77777777" w:rsidTr="00E47299">
        <w:trPr>
          <w:trHeight w:val="300"/>
          <w:jc w:val="center"/>
        </w:trPr>
        <w:tc>
          <w:tcPr>
            <w:tcW w:w="7505" w:type="dxa"/>
            <w:tcBorders>
              <w:top w:val="single" w:sz="6" w:space="0" w:color="F1A983"/>
              <w:left w:val="single" w:sz="6" w:space="0" w:color="F1A983"/>
              <w:bottom w:val="single" w:sz="6" w:space="0" w:color="F1A983"/>
              <w:right w:val="single" w:sz="6" w:space="0" w:color="F1A983"/>
            </w:tcBorders>
            <w:shd w:val="clear" w:color="auto" w:fill="auto"/>
            <w:hideMark/>
          </w:tcPr>
          <w:p w14:paraId="22736678" w14:textId="22E82270" w:rsidR="00E47299" w:rsidRPr="00FF3E78" w:rsidRDefault="001704CD" w:rsidP="001704CD">
            <w:pPr>
              <w:numPr>
                <w:ilvl w:val="0"/>
                <w:numId w:val="40"/>
              </w:numPr>
              <w:jc w:val="both"/>
              <w:rPr>
                <w:b/>
                <w:bCs/>
                <w:sz w:val="22"/>
                <w:szCs w:val="22"/>
                <w:lang w:val="fr-FR"/>
              </w:rPr>
            </w:pPr>
            <w:r w:rsidRPr="00FF3E78">
              <w:rPr>
                <w:sz w:val="22"/>
                <w:szCs w:val="22"/>
                <w:lang w:val="fr-FR"/>
              </w:rPr>
              <w:t>Pertinence de l’approche technique : analyse de l’existant Oort, stratégie d’adaptation, intégration Teams, backend, ingestion email, dashboard, SSO, maintenabilité</w:t>
            </w:r>
          </w:p>
        </w:tc>
        <w:tc>
          <w:tcPr>
            <w:tcW w:w="1839" w:type="dxa"/>
            <w:tcBorders>
              <w:top w:val="single" w:sz="6" w:space="0" w:color="F1A983"/>
              <w:left w:val="single" w:sz="6" w:space="0" w:color="F1A983"/>
              <w:bottom w:val="single" w:sz="6" w:space="0" w:color="F1A983"/>
              <w:right w:val="single" w:sz="6" w:space="0" w:color="F1A983"/>
            </w:tcBorders>
            <w:shd w:val="clear" w:color="auto" w:fill="auto"/>
            <w:vAlign w:val="center"/>
            <w:hideMark/>
          </w:tcPr>
          <w:p w14:paraId="402EDBB7" w14:textId="2EF68980" w:rsidR="00E47299" w:rsidRPr="00FF3E78" w:rsidRDefault="00E47299" w:rsidP="00E47299">
            <w:pPr>
              <w:jc w:val="both"/>
              <w:rPr>
                <w:sz w:val="22"/>
                <w:szCs w:val="22"/>
                <w:lang w:val="fr-FR"/>
              </w:rPr>
            </w:pPr>
            <w:r w:rsidRPr="00FF3E78">
              <w:rPr>
                <w:sz w:val="22"/>
                <w:szCs w:val="22"/>
                <w:lang w:val="fr-FR"/>
              </w:rPr>
              <w:t>20</w:t>
            </w:r>
          </w:p>
        </w:tc>
      </w:tr>
      <w:tr w:rsidR="00E47299" w:rsidRPr="004F1A69" w14:paraId="5B171B67" w14:textId="77777777" w:rsidTr="00E47299">
        <w:trPr>
          <w:trHeight w:val="300"/>
          <w:jc w:val="center"/>
        </w:trPr>
        <w:tc>
          <w:tcPr>
            <w:tcW w:w="7505" w:type="dxa"/>
            <w:tcBorders>
              <w:top w:val="single" w:sz="6" w:space="0" w:color="F1A983"/>
              <w:left w:val="single" w:sz="6" w:space="0" w:color="F1A983"/>
              <w:bottom w:val="single" w:sz="6" w:space="0" w:color="F1A983"/>
              <w:right w:val="single" w:sz="6" w:space="0" w:color="F1A983"/>
            </w:tcBorders>
            <w:shd w:val="clear" w:color="auto" w:fill="FAE2D5"/>
            <w:hideMark/>
          </w:tcPr>
          <w:p w14:paraId="0D8F1FE3" w14:textId="0F5F35E1" w:rsidR="00E47299" w:rsidRPr="00FF3E78" w:rsidRDefault="00E47299" w:rsidP="00E47299">
            <w:pPr>
              <w:numPr>
                <w:ilvl w:val="0"/>
                <w:numId w:val="42"/>
              </w:numPr>
              <w:jc w:val="both"/>
              <w:rPr>
                <w:b/>
                <w:bCs/>
                <w:sz w:val="22"/>
                <w:szCs w:val="22"/>
                <w:lang w:val="fr-FR"/>
              </w:rPr>
            </w:pPr>
            <w:r w:rsidRPr="00FF3E78">
              <w:rPr>
                <w:sz w:val="22"/>
                <w:szCs w:val="22"/>
                <w:lang w:val="fr-FR"/>
              </w:rPr>
              <w:t>Sécurité, conformité RGPD, hébergement européen, gestion des accès et audit trail</w:t>
            </w:r>
          </w:p>
        </w:tc>
        <w:tc>
          <w:tcPr>
            <w:tcW w:w="1839" w:type="dxa"/>
            <w:tcBorders>
              <w:top w:val="single" w:sz="6" w:space="0" w:color="F1A983"/>
              <w:left w:val="single" w:sz="6" w:space="0" w:color="F1A983"/>
              <w:bottom w:val="single" w:sz="6" w:space="0" w:color="F1A983"/>
              <w:right w:val="single" w:sz="6" w:space="0" w:color="F1A983"/>
            </w:tcBorders>
            <w:shd w:val="clear" w:color="auto" w:fill="FAE2D5"/>
            <w:vAlign w:val="center"/>
            <w:hideMark/>
          </w:tcPr>
          <w:p w14:paraId="46C6FE50" w14:textId="3FCD84D0" w:rsidR="00E47299" w:rsidRPr="00FF3E78" w:rsidRDefault="00E47299" w:rsidP="00E47299">
            <w:pPr>
              <w:jc w:val="both"/>
              <w:rPr>
                <w:sz w:val="22"/>
                <w:szCs w:val="22"/>
                <w:lang w:val="fr-FR"/>
              </w:rPr>
            </w:pPr>
            <w:r w:rsidRPr="00FF3E78">
              <w:rPr>
                <w:sz w:val="22"/>
                <w:szCs w:val="22"/>
                <w:lang w:val="fr-FR"/>
              </w:rPr>
              <w:t>15</w:t>
            </w:r>
          </w:p>
        </w:tc>
      </w:tr>
      <w:tr w:rsidR="00E47299" w:rsidRPr="004F1A69" w14:paraId="3021D6AF" w14:textId="77777777" w:rsidTr="00E47299">
        <w:trPr>
          <w:trHeight w:val="300"/>
          <w:jc w:val="center"/>
        </w:trPr>
        <w:tc>
          <w:tcPr>
            <w:tcW w:w="7505" w:type="dxa"/>
            <w:tcBorders>
              <w:top w:val="single" w:sz="6" w:space="0" w:color="F1A983"/>
              <w:left w:val="single" w:sz="6" w:space="0" w:color="F1A983"/>
              <w:bottom w:val="single" w:sz="6" w:space="0" w:color="F1A983"/>
              <w:right w:val="single" w:sz="6" w:space="0" w:color="F1A983"/>
            </w:tcBorders>
            <w:shd w:val="clear" w:color="auto" w:fill="FAE2D5"/>
          </w:tcPr>
          <w:p w14:paraId="058B2C14" w14:textId="12CA372A" w:rsidR="00E47299" w:rsidRPr="00FF3E78" w:rsidRDefault="00E47299" w:rsidP="00E47299">
            <w:pPr>
              <w:numPr>
                <w:ilvl w:val="0"/>
                <w:numId w:val="42"/>
              </w:numPr>
              <w:jc w:val="both"/>
              <w:rPr>
                <w:sz w:val="22"/>
                <w:szCs w:val="22"/>
                <w:lang w:val="fr-FR"/>
              </w:rPr>
            </w:pPr>
            <w:r w:rsidRPr="00FF3E78">
              <w:rPr>
                <w:sz w:val="22"/>
                <w:szCs w:val="22"/>
                <w:lang w:val="fr-FR"/>
              </w:rPr>
              <w:t>Organisation de la mission, calendrier, méthodologie de recette et gestion des risques</w:t>
            </w:r>
          </w:p>
        </w:tc>
        <w:tc>
          <w:tcPr>
            <w:tcW w:w="1839" w:type="dxa"/>
            <w:tcBorders>
              <w:top w:val="single" w:sz="6" w:space="0" w:color="F1A983"/>
              <w:left w:val="single" w:sz="6" w:space="0" w:color="F1A983"/>
              <w:bottom w:val="single" w:sz="6" w:space="0" w:color="F1A983"/>
              <w:right w:val="single" w:sz="6" w:space="0" w:color="F1A983"/>
            </w:tcBorders>
            <w:shd w:val="clear" w:color="auto" w:fill="FAE2D5"/>
          </w:tcPr>
          <w:p w14:paraId="4726A201" w14:textId="48AB724D" w:rsidR="00E47299" w:rsidRPr="00FF3E78" w:rsidRDefault="00E47299" w:rsidP="00E47299">
            <w:pPr>
              <w:jc w:val="both"/>
              <w:rPr>
                <w:sz w:val="22"/>
                <w:szCs w:val="22"/>
                <w:lang w:val="fr-FR"/>
              </w:rPr>
            </w:pPr>
            <w:r w:rsidRPr="00FF3E78">
              <w:rPr>
                <w:sz w:val="22"/>
                <w:szCs w:val="22"/>
                <w:lang w:val="fr-FR"/>
              </w:rPr>
              <w:t>10</w:t>
            </w:r>
          </w:p>
        </w:tc>
      </w:tr>
      <w:tr w:rsidR="00E47299" w:rsidRPr="004F1A69" w14:paraId="1E7238AE" w14:textId="77777777" w:rsidTr="00E47299">
        <w:trPr>
          <w:trHeight w:val="300"/>
          <w:jc w:val="center"/>
        </w:trPr>
        <w:tc>
          <w:tcPr>
            <w:tcW w:w="7505" w:type="dxa"/>
            <w:tcBorders>
              <w:top w:val="single" w:sz="6" w:space="0" w:color="F1A983"/>
              <w:left w:val="single" w:sz="6" w:space="0" w:color="F1A983"/>
              <w:bottom w:val="single" w:sz="6" w:space="0" w:color="F1A983"/>
              <w:right w:val="single" w:sz="6" w:space="0" w:color="F1A983"/>
            </w:tcBorders>
            <w:shd w:val="clear" w:color="auto" w:fill="FAE2D5"/>
          </w:tcPr>
          <w:p w14:paraId="38F199CB" w14:textId="4428ABD3" w:rsidR="00E47299" w:rsidRPr="00FF3E78" w:rsidRDefault="00E47299" w:rsidP="00E47299">
            <w:pPr>
              <w:numPr>
                <w:ilvl w:val="0"/>
                <w:numId w:val="42"/>
              </w:numPr>
              <w:jc w:val="both"/>
              <w:rPr>
                <w:sz w:val="22"/>
                <w:szCs w:val="22"/>
                <w:lang w:val="fr-FR"/>
              </w:rPr>
            </w:pPr>
            <w:r w:rsidRPr="00FF3E78">
              <w:rPr>
                <w:sz w:val="22"/>
                <w:szCs w:val="22"/>
                <w:lang w:val="fr-FR"/>
              </w:rPr>
              <w:t>Profil de l’équipe, références pertinentes et capacité de maintenance</w:t>
            </w:r>
          </w:p>
        </w:tc>
        <w:tc>
          <w:tcPr>
            <w:tcW w:w="1839" w:type="dxa"/>
            <w:tcBorders>
              <w:top w:val="single" w:sz="6" w:space="0" w:color="F1A983"/>
              <w:left w:val="single" w:sz="6" w:space="0" w:color="F1A983"/>
              <w:bottom w:val="single" w:sz="6" w:space="0" w:color="F1A983"/>
              <w:right w:val="single" w:sz="6" w:space="0" w:color="F1A983"/>
            </w:tcBorders>
            <w:shd w:val="clear" w:color="auto" w:fill="FAE2D5"/>
          </w:tcPr>
          <w:p w14:paraId="27A5CB3A" w14:textId="3E7DE97F" w:rsidR="00E47299" w:rsidRPr="00FF3E78" w:rsidRDefault="001704CD" w:rsidP="00E47299">
            <w:pPr>
              <w:jc w:val="both"/>
              <w:rPr>
                <w:sz w:val="22"/>
                <w:szCs w:val="22"/>
                <w:lang w:val="fr-FR"/>
              </w:rPr>
            </w:pPr>
            <w:r>
              <w:rPr>
                <w:sz w:val="22"/>
                <w:szCs w:val="22"/>
                <w:lang w:val="fr-FR"/>
              </w:rPr>
              <w:t>1</w:t>
            </w:r>
            <w:r w:rsidR="00E47299" w:rsidRPr="00FF3E78">
              <w:rPr>
                <w:sz w:val="22"/>
                <w:szCs w:val="22"/>
                <w:lang w:val="fr-FR"/>
              </w:rPr>
              <w:t>0</w:t>
            </w:r>
          </w:p>
        </w:tc>
      </w:tr>
      <w:tr w:rsidR="00BC2057" w:rsidRPr="004F1A69" w14:paraId="10A4000F" w14:textId="77777777" w:rsidTr="00E47299">
        <w:trPr>
          <w:trHeight w:val="300"/>
          <w:jc w:val="center"/>
        </w:trPr>
        <w:tc>
          <w:tcPr>
            <w:tcW w:w="7505" w:type="dxa"/>
            <w:tcBorders>
              <w:top w:val="single" w:sz="6" w:space="0" w:color="F1A983"/>
              <w:left w:val="single" w:sz="6" w:space="0" w:color="F1A983"/>
              <w:bottom w:val="single" w:sz="6" w:space="0" w:color="F1A983"/>
              <w:right w:val="single" w:sz="6" w:space="0" w:color="F1A983"/>
            </w:tcBorders>
            <w:shd w:val="clear" w:color="auto" w:fill="auto"/>
            <w:vAlign w:val="center"/>
            <w:hideMark/>
          </w:tcPr>
          <w:p w14:paraId="20831E2E" w14:textId="314D7AC3" w:rsidR="00BC2057" w:rsidRPr="00FF3E78" w:rsidRDefault="00E47299" w:rsidP="00E47299">
            <w:pPr>
              <w:jc w:val="both"/>
              <w:rPr>
                <w:b/>
                <w:bCs/>
                <w:sz w:val="22"/>
                <w:szCs w:val="22"/>
                <w:lang w:val="fr-FR"/>
              </w:rPr>
            </w:pPr>
            <w:r w:rsidRPr="00FF3E78">
              <w:rPr>
                <w:b/>
                <w:bCs/>
                <w:sz w:val="22"/>
                <w:szCs w:val="22"/>
                <w:lang w:val="fr-FR"/>
              </w:rPr>
              <w:t>Offre financière</w:t>
            </w:r>
          </w:p>
        </w:tc>
        <w:tc>
          <w:tcPr>
            <w:tcW w:w="1839" w:type="dxa"/>
            <w:tcBorders>
              <w:top w:val="single" w:sz="6" w:space="0" w:color="F1A983"/>
              <w:left w:val="single" w:sz="6" w:space="0" w:color="F1A983"/>
              <w:bottom w:val="single" w:sz="6" w:space="0" w:color="F1A983"/>
              <w:right w:val="single" w:sz="6" w:space="0" w:color="F1A983"/>
            </w:tcBorders>
            <w:shd w:val="clear" w:color="auto" w:fill="auto"/>
            <w:vAlign w:val="center"/>
            <w:hideMark/>
          </w:tcPr>
          <w:p w14:paraId="6129836E" w14:textId="7F73798F" w:rsidR="00BC2057" w:rsidRPr="00FF3E78" w:rsidRDefault="001704CD" w:rsidP="00E47299">
            <w:pPr>
              <w:jc w:val="both"/>
              <w:rPr>
                <w:sz w:val="22"/>
                <w:szCs w:val="22"/>
                <w:lang w:val="fr-FR"/>
              </w:rPr>
            </w:pPr>
            <w:r>
              <w:rPr>
                <w:sz w:val="22"/>
                <w:szCs w:val="22"/>
                <w:lang w:val="fr-FR"/>
              </w:rPr>
              <w:t>2</w:t>
            </w:r>
            <w:r w:rsidR="00E47299" w:rsidRPr="00FF3E78">
              <w:rPr>
                <w:sz w:val="22"/>
                <w:szCs w:val="22"/>
                <w:lang w:val="fr-FR"/>
              </w:rPr>
              <w:t>0</w:t>
            </w:r>
          </w:p>
        </w:tc>
      </w:tr>
      <w:tr w:rsidR="00BC2057" w:rsidRPr="004F1A69" w14:paraId="52F487DD" w14:textId="77777777" w:rsidTr="00E47299">
        <w:trPr>
          <w:trHeight w:val="300"/>
          <w:jc w:val="center"/>
        </w:trPr>
        <w:tc>
          <w:tcPr>
            <w:tcW w:w="7505" w:type="dxa"/>
            <w:tcBorders>
              <w:top w:val="single" w:sz="6" w:space="0" w:color="F1A983"/>
              <w:left w:val="single" w:sz="6" w:space="0" w:color="F1A983"/>
              <w:bottom w:val="single" w:sz="6" w:space="0" w:color="F1A983"/>
              <w:right w:val="single" w:sz="6" w:space="0" w:color="F1A983"/>
            </w:tcBorders>
            <w:shd w:val="clear" w:color="auto" w:fill="FAE2D5"/>
            <w:vAlign w:val="center"/>
            <w:hideMark/>
          </w:tcPr>
          <w:p w14:paraId="7EA304E7" w14:textId="61E02884" w:rsidR="00BC2057" w:rsidRPr="00FF3E78" w:rsidRDefault="00BC2057" w:rsidP="00E47299">
            <w:pPr>
              <w:jc w:val="both"/>
              <w:rPr>
                <w:b/>
                <w:bCs/>
                <w:sz w:val="22"/>
                <w:szCs w:val="22"/>
                <w:lang w:val="fr-FR"/>
              </w:rPr>
            </w:pPr>
            <w:r w:rsidRPr="00FF3E78">
              <w:rPr>
                <w:b/>
                <w:bCs/>
                <w:sz w:val="22"/>
                <w:szCs w:val="22"/>
                <w:lang w:val="fr-FR"/>
              </w:rPr>
              <w:t>Total score</w:t>
            </w:r>
          </w:p>
        </w:tc>
        <w:tc>
          <w:tcPr>
            <w:tcW w:w="1839" w:type="dxa"/>
            <w:tcBorders>
              <w:top w:val="single" w:sz="6" w:space="0" w:color="F1A983"/>
              <w:left w:val="single" w:sz="6" w:space="0" w:color="F1A983"/>
              <w:bottom w:val="single" w:sz="6" w:space="0" w:color="F1A983"/>
              <w:right w:val="single" w:sz="6" w:space="0" w:color="F1A983"/>
            </w:tcBorders>
            <w:shd w:val="clear" w:color="auto" w:fill="FAE2D5"/>
            <w:vAlign w:val="center"/>
            <w:hideMark/>
          </w:tcPr>
          <w:p w14:paraId="4F0020BB" w14:textId="6F7F48CF" w:rsidR="00BC2057" w:rsidRPr="00FF3E78" w:rsidRDefault="00BC2057" w:rsidP="00E47299">
            <w:pPr>
              <w:jc w:val="both"/>
              <w:rPr>
                <w:sz w:val="22"/>
                <w:szCs w:val="22"/>
                <w:lang w:val="fr-FR"/>
              </w:rPr>
            </w:pPr>
            <w:r w:rsidRPr="00FF3E78">
              <w:rPr>
                <w:sz w:val="22"/>
                <w:szCs w:val="22"/>
                <w:lang w:val="fr-FR"/>
              </w:rPr>
              <w:t>100</w:t>
            </w:r>
          </w:p>
        </w:tc>
      </w:tr>
    </w:tbl>
    <w:p w14:paraId="3290B987" w14:textId="77777777" w:rsidR="00BC2057" w:rsidRPr="00BC2057" w:rsidRDefault="00BC2057" w:rsidP="00E47299">
      <w:pPr>
        <w:pStyle w:val="Titre3"/>
        <w:jc w:val="both"/>
        <w:rPr>
          <w:lang w:val="fr-FR"/>
        </w:rPr>
      </w:pPr>
      <w:r w:rsidRPr="00BC2057">
        <w:rPr>
          <w:lang w:val="fr-FR"/>
        </w:rPr>
        <w:lastRenderedPageBreak/>
        <w:t>Focal points </w:t>
      </w:r>
    </w:p>
    <w:p w14:paraId="752A405D" w14:textId="77777777" w:rsidR="00BC2057" w:rsidRPr="00D1251A" w:rsidRDefault="00BC2057" w:rsidP="00E47299">
      <w:pPr>
        <w:jc w:val="both"/>
        <w:rPr>
          <w:b/>
          <w:sz w:val="22"/>
          <w:lang w:val="fr-FR"/>
        </w:rPr>
      </w:pPr>
      <w:r w:rsidRPr="00D1251A">
        <w:rPr>
          <w:b/>
          <w:sz w:val="22"/>
          <w:lang w:val="fr-FR"/>
        </w:rPr>
        <w:t>TESS MAV</w:t>
      </w:r>
      <w:proofErr w:type="gramStart"/>
      <w:r w:rsidRPr="00D1251A">
        <w:rPr>
          <w:b/>
          <w:sz w:val="22"/>
          <w:lang w:val="fr-FR"/>
        </w:rPr>
        <w:t>+:</w:t>
      </w:r>
      <w:proofErr w:type="gramEnd"/>
      <w:r w:rsidRPr="00D1251A">
        <w:rPr>
          <w:b/>
          <w:sz w:val="22"/>
          <w:lang w:val="fr-FR"/>
        </w:rPr>
        <w:t> </w:t>
      </w:r>
    </w:p>
    <w:p w14:paraId="559C1EFF" w14:textId="5B364050" w:rsidR="00BC2057" w:rsidRPr="00E47299" w:rsidRDefault="00E47299" w:rsidP="00E47299">
      <w:pPr>
        <w:numPr>
          <w:ilvl w:val="0"/>
          <w:numId w:val="43"/>
        </w:numPr>
        <w:jc w:val="both"/>
        <w:rPr>
          <w:sz w:val="22"/>
          <w:szCs w:val="22"/>
          <w:lang w:val="fr-FR"/>
        </w:rPr>
      </w:pPr>
      <w:r w:rsidRPr="00FF3E78">
        <w:rPr>
          <w:sz w:val="22"/>
          <w:szCs w:val="22"/>
          <w:lang w:val="fr-FR"/>
        </w:rPr>
        <w:t xml:space="preserve">Cheffe de projet </w:t>
      </w:r>
      <w:r w:rsidR="00BC2057" w:rsidRPr="00FF3E78">
        <w:rPr>
          <w:sz w:val="22"/>
          <w:szCs w:val="22"/>
          <w:lang w:val="fr-FR"/>
        </w:rPr>
        <w:t xml:space="preserve">: </w:t>
      </w:r>
      <w:r w:rsidRPr="00FF3E78">
        <w:rPr>
          <w:sz w:val="22"/>
          <w:szCs w:val="22"/>
          <w:lang w:val="fr-FR"/>
        </w:rPr>
        <w:t xml:space="preserve">Oumi Diaby, </w:t>
      </w:r>
      <w:hyperlink r:id="rId11" w:history="1">
        <w:r w:rsidRPr="00FF3E78">
          <w:rPr>
            <w:rStyle w:val="Lienhypertexte"/>
            <w:sz w:val="22"/>
            <w:szCs w:val="22"/>
            <w:lang w:val="fr-FR"/>
          </w:rPr>
          <w:t>oumi.diaby@expertisefrance.fr</w:t>
        </w:r>
      </w:hyperlink>
    </w:p>
    <w:sectPr w:rsidR="00BC2057" w:rsidRPr="00E47299" w:rsidSect="007B0B4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CFF64" w14:textId="77777777" w:rsidR="00264AC6" w:rsidRDefault="00264AC6">
      <w:pPr>
        <w:spacing w:after="0" w:line="240" w:lineRule="auto"/>
      </w:pPr>
      <w:r>
        <w:separator/>
      </w:r>
    </w:p>
  </w:endnote>
  <w:endnote w:type="continuationSeparator" w:id="0">
    <w:p w14:paraId="6E64E137" w14:textId="77777777" w:rsidR="00264AC6" w:rsidRDefault="00264AC6">
      <w:pPr>
        <w:spacing w:after="0" w:line="240" w:lineRule="auto"/>
      </w:pPr>
      <w:r>
        <w:continuationSeparator/>
      </w:r>
    </w:p>
  </w:endnote>
  <w:endnote w:type="continuationNotice" w:id="1">
    <w:p w14:paraId="1BE17366" w14:textId="77777777" w:rsidR="00264AC6" w:rsidRDefault="00264A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BB6B5" w14:textId="77777777" w:rsidR="00850A45" w:rsidRDefault="00850A45">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60" w:type="dxa"/>
      <w:tblLayout w:type="fixed"/>
      <w:tblLook w:val="06A0" w:firstRow="1" w:lastRow="0" w:firstColumn="1" w:lastColumn="0" w:noHBand="1" w:noVBand="1"/>
    </w:tblPr>
    <w:tblGrid>
      <w:gridCol w:w="10260"/>
    </w:tblGrid>
    <w:tr w:rsidR="6CF9551B" w14:paraId="00F0471E" w14:textId="77777777" w:rsidTr="4CB45588">
      <w:trPr>
        <w:trHeight w:val="300"/>
      </w:trPr>
      <w:tc>
        <w:tcPr>
          <w:tcW w:w="10260" w:type="dxa"/>
          <w:vAlign w:val="bottom"/>
        </w:tcPr>
        <w:p w14:paraId="4A31A1FC" w14:textId="2DB8CD4C" w:rsidR="6CF9551B" w:rsidRDefault="4CB45588" w:rsidP="007B0B4D">
          <w:pPr>
            <w:pStyle w:val="En-tte"/>
            <w:ind w:right="-115"/>
            <w:jc w:val="right"/>
            <w:rPr>
              <w:sz w:val="16"/>
              <w:szCs w:val="16"/>
            </w:rPr>
          </w:pPr>
          <w:r w:rsidRPr="4CB45588">
            <w:rPr>
              <w:sz w:val="16"/>
              <w:szCs w:val="16"/>
            </w:rPr>
            <w:t>TESS is implemented by:</w:t>
          </w:r>
        </w:p>
        <w:p w14:paraId="551761DA" w14:textId="655F5F7B" w:rsidR="6CF9551B" w:rsidRDefault="4CB45588" w:rsidP="6CF9551B">
          <w:pPr>
            <w:pStyle w:val="En-tte"/>
            <w:ind w:right="-115"/>
            <w:jc w:val="right"/>
          </w:pPr>
          <w:r>
            <w:rPr>
              <w:noProof/>
              <w:lang w:eastAsia="en-US"/>
            </w:rPr>
            <w:drawing>
              <wp:inline distT="0" distB="0" distL="0" distR="0" wp14:anchorId="79102196" wp14:editId="439FE8DE">
                <wp:extent cx="2527767" cy="282787"/>
                <wp:effectExtent l="0" t="0" r="0" b="0"/>
                <wp:docPr id="945188061" name="Picture 945188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527767" cy="282787"/>
                        </a:xfrm>
                        <a:prstGeom prst="rect">
                          <a:avLst/>
                        </a:prstGeom>
                      </pic:spPr>
                    </pic:pic>
                  </a:graphicData>
                </a:graphic>
              </wp:inline>
            </w:drawing>
          </w:r>
          <w:r>
            <w:t xml:space="preserve">  </w:t>
          </w:r>
        </w:p>
      </w:tc>
    </w:tr>
  </w:tbl>
  <w:p w14:paraId="57965192" w14:textId="14DC08E4" w:rsidR="6CF9551B" w:rsidRDefault="6CF9551B" w:rsidP="6CF9551B">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51F97" w14:textId="77777777" w:rsidR="00850A45" w:rsidRDefault="00850A45">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1BF96" w14:textId="77777777" w:rsidR="00264AC6" w:rsidRDefault="00264AC6">
      <w:pPr>
        <w:spacing w:after="0" w:line="240" w:lineRule="auto"/>
      </w:pPr>
      <w:r>
        <w:separator/>
      </w:r>
    </w:p>
  </w:footnote>
  <w:footnote w:type="continuationSeparator" w:id="0">
    <w:p w14:paraId="6C496092" w14:textId="77777777" w:rsidR="00264AC6" w:rsidRDefault="00264AC6">
      <w:pPr>
        <w:spacing w:after="0" w:line="240" w:lineRule="auto"/>
      </w:pPr>
      <w:r>
        <w:continuationSeparator/>
      </w:r>
    </w:p>
  </w:footnote>
  <w:footnote w:type="continuationNotice" w:id="1">
    <w:p w14:paraId="7085743D" w14:textId="77777777" w:rsidR="00264AC6" w:rsidRDefault="00264AC6">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57373" w14:textId="77777777" w:rsidR="00850A45" w:rsidRDefault="00850A45">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1645" w14:textId="3C46CCD0" w:rsidR="6CF9551B" w:rsidRDefault="25356C29" w:rsidP="00813508">
    <w:pPr>
      <w:pStyle w:val="En-tte"/>
      <w:ind w:left="-1440"/>
    </w:pPr>
    <w:r>
      <w:rPr>
        <w:noProof/>
        <w:lang w:eastAsia="en-US"/>
      </w:rPr>
      <w:drawing>
        <wp:inline distT="0" distB="0" distL="0" distR="0" wp14:anchorId="411C963D" wp14:editId="72F42402">
          <wp:extent cx="7787640" cy="762055"/>
          <wp:effectExtent l="0" t="0" r="3810" b="0"/>
          <wp:docPr id="1945007499" name="Picture 1945007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007499" name="Picture 1945007499"/>
                  <pic:cNvPicPr/>
                </pic:nvPicPr>
                <pic:blipFill>
                  <a:blip r:embed="rId1">
                    <a:extLst>
                      <a:ext uri="{28A0092B-C50C-407E-A947-70E740481C1C}">
                        <a14:useLocalDpi xmlns:a14="http://schemas.microsoft.com/office/drawing/2010/main" val="0"/>
                      </a:ext>
                    </a:extLst>
                  </a:blip>
                  <a:stretch>
                    <a:fillRect/>
                  </a:stretch>
                </pic:blipFill>
                <pic:spPr>
                  <a:xfrm>
                    <a:off x="0" y="0"/>
                    <a:ext cx="7787640" cy="7620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4C883" w14:textId="77777777" w:rsidR="00850A45" w:rsidRDefault="00850A45">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E748"/>
    <w:multiLevelType w:val="hybridMultilevel"/>
    <w:tmpl w:val="6428B05C"/>
    <w:lvl w:ilvl="0" w:tplc="32F42CF2">
      <w:start w:val="1"/>
      <w:numFmt w:val="bullet"/>
      <w:lvlText w:val=""/>
      <w:lvlJc w:val="left"/>
      <w:pPr>
        <w:ind w:left="720" w:hanging="360"/>
      </w:pPr>
      <w:rPr>
        <w:rFonts w:ascii="Symbol" w:hAnsi="Symbol" w:hint="default"/>
      </w:rPr>
    </w:lvl>
    <w:lvl w:ilvl="1" w:tplc="AB2C3B80">
      <w:start w:val="1"/>
      <w:numFmt w:val="bullet"/>
      <w:lvlText w:val="o"/>
      <w:lvlJc w:val="left"/>
      <w:pPr>
        <w:ind w:left="1440" w:hanging="360"/>
      </w:pPr>
      <w:rPr>
        <w:rFonts w:ascii="Courier New" w:hAnsi="Courier New" w:hint="default"/>
      </w:rPr>
    </w:lvl>
    <w:lvl w:ilvl="2" w:tplc="F4540530">
      <w:start w:val="1"/>
      <w:numFmt w:val="bullet"/>
      <w:lvlText w:val=""/>
      <w:lvlJc w:val="left"/>
      <w:pPr>
        <w:ind w:left="2160" w:hanging="360"/>
      </w:pPr>
      <w:rPr>
        <w:rFonts w:ascii="Wingdings" w:hAnsi="Wingdings" w:hint="default"/>
      </w:rPr>
    </w:lvl>
    <w:lvl w:ilvl="3" w:tplc="3E64F9EC">
      <w:start w:val="1"/>
      <w:numFmt w:val="bullet"/>
      <w:lvlText w:val=""/>
      <w:lvlJc w:val="left"/>
      <w:pPr>
        <w:ind w:left="2880" w:hanging="360"/>
      </w:pPr>
      <w:rPr>
        <w:rFonts w:ascii="Symbol" w:hAnsi="Symbol" w:hint="default"/>
      </w:rPr>
    </w:lvl>
    <w:lvl w:ilvl="4" w:tplc="9836FF34">
      <w:start w:val="1"/>
      <w:numFmt w:val="bullet"/>
      <w:lvlText w:val="o"/>
      <w:lvlJc w:val="left"/>
      <w:pPr>
        <w:ind w:left="3600" w:hanging="360"/>
      </w:pPr>
      <w:rPr>
        <w:rFonts w:ascii="Courier New" w:hAnsi="Courier New" w:hint="default"/>
      </w:rPr>
    </w:lvl>
    <w:lvl w:ilvl="5" w:tplc="06E001DA">
      <w:start w:val="1"/>
      <w:numFmt w:val="bullet"/>
      <w:lvlText w:val=""/>
      <w:lvlJc w:val="left"/>
      <w:pPr>
        <w:ind w:left="4320" w:hanging="360"/>
      </w:pPr>
      <w:rPr>
        <w:rFonts w:ascii="Wingdings" w:hAnsi="Wingdings" w:hint="default"/>
      </w:rPr>
    </w:lvl>
    <w:lvl w:ilvl="6" w:tplc="412823DE">
      <w:start w:val="1"/>
      <w:numFmt w:val="bullet"/>
      <w:lvlText w:val=""/>
      <w:lvlJc w:val="left"/>
      <w:pPr>
        <w:ind w:left="5040" w:hanging="360"/>
      </w:pPr>
      <w:rPr>
        <w:rFonts w:ascii="Symbol" w:hAnsi="Symbol" w:hint="default"/>
      </w:rPr>
    </w:lvl>
    <w:lvl w:ilvl="7" w:tplc="3F120796">
      <w:start w:val="1"/>
      <w:numFmt w:val="bullet"/>
      <w:lvlText w:val="o"/>
      <w:lvlJc w:val="left"/>
      <w:pPr>
        <w:ind w:left="5760" w:hanging="360"/>
      </w:pPr>
      <w:rPr>
        <w:rFonts w:ascii="Courier New" w:hAnsi="Courier New" w:hint="default"/>
      </w:rPr>
    </w:lvl>
    <w:lvl w:ilvl="8" w:tplc="6BE82820">
      <w:start w:val="1"/>
      <w:numFmt w:val="bullet"/>
      <w:lvlText w:val=""/>
      <w:lvlJc w:val="left"/>
      <w:pPr>
        <w:ind w:left="6480" w:hanging="360"/>
      </w:pPr>
      <w:rPr>
        <w:rFonts w:ascii="Wingdings" w:hAnsi="Wingdings" w:hint="default"/>
      </w:rPr>
    </w:lvl>
  </w:abstractNum>
  <w:abstractNum w:abstractNumId="1" w15:restartNumberingAfterBreak="0">
    <w:nsid w:val="02A655A4"/>
    <w:multiLevelType w:val="multilevel"/>
    <w:tmpl w:val="9E42F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C43C23"/>
    <w:multiLevelType w:val="multilevel"/>
    <w:tmpl w:val="AF2A8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3A485C"/>
    <w:multiLevelType w:val="multilevel"/>
    <w:tmpl w:val="66F2B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4355E1"/>
    <w:multiLevelType w:val="multilevel"/>
    <w:tmpl w:val="C418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6F37CE"/>
    <w:multiLevelType w:val="multilevel"/>
    <w:tmpl w:val="48E04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D6364C"/>
    <w:multiLevelType w:val="multilevel"/>
    <w:tmpl w:val="9B30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1F656F"/>
    <w:multiLevelType w:val="multilevel"/>
    <w:tmpl w:val="3F54F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6B29C9"/>
    <w:multiLevelType w:val="multilevel"/>
    <w:tmpl w:val="9B0EF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7C2665"/>
    <w:multiLevelType w:val="multilevel"/>
    <w:tmpl w:val="4AEE0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D7D1894"/>
    <w:multiLevelType w:val="multilevel"/>
    <w:tmpl w:val="30E8B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DE4456"/>
    <w:multiLevelType w:val="multilevel"/>
    <w:tmpl w:val="B0926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1A1264"/>
    <w:multiLevelType w:val="multilevel"/>
    <w:tmpl w:val="4FE0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BC55C9"/>
    <w:multiLevelType w:val="multilevel"/>
    <w:tmpl w:val="7292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77B1024"/>
    <w:multiLevelType w:val="multilevel"/>
    <w:tmpl w:val="B63A5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C423DF"/>
    <w:multiLevelType w:val="multilevel"/>
    <w:tmpl w:val="D8362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D78CD7"/>
    <w:multiLevelType w:val="hybridMultilevel"/>
    <w:tmpl w:val="199CDA20"/>
    <w:lvl w:ilvl="0" w:tplc="9ED6E73C">
      <w:start w:val="1"/>
      <w:numFmt w:val="decimal"/>
      <w:lvlText w:val="%1."/>
      <w:lvlJc w:val="left"/>
      <w:pPr>
        <w:ind w:left="720" w:hanging="360"/>
      </w:pPr>
    </w:lvl>
    <w:lvl w:ilvl="1" w:tplc="65F4DF84">
      <w:start w:val="1"/>
      <w:numFmt w:val="lowerLetter"/>
      <w:lvlText w:val="%2."/>
      <w:lvlJc w:val="left"/>
      <w:pPr>
        <w:ind w:left="1440" w:hanging="360"/>
      </w:pPr>
    </w:lvl>
    <w:lvl w:ilvl="2" w:tplc="725469EE">
      <w:start w:val="1"/>
      <w:numFmt w:val="lowerRoman"/>
      <w:lvlText w:val="%3."/>
      <w:lvlJc w:val="right"/>
      <w:pPr>
        <w:ind w:left="2160" w:hanging="180"/>
      </w:pPr>
    </w:lvl>
    <w:lvl w:ilvl="3" w:tplc="48EACFCC">
      <w:start w:val="1"/>
      <w:numFmt w:val="decimal"/>
      <w:lvlText w:val="%4."/>
      <w:lvlJc w:val="left"/>
      <w:pPr>
        <w:ind w:left="2880" w:hanging="360"/>
      </w:pPr>
    </w:lvl>
    <w:lvl w:ilvl="4" w:tplc="820202D4">
      <w:start w:val="1"/>
      <w:numFmt w:val="lowerLetter"/>
      <w:lvlText w:val="%5."/>
      <w:lvlJc w:val="left"/>
      <w:pPr>
        <w:ind w:left="3600" w:hanging="360"/>
      </w:pPr>
    </w:lvl>
    <w:lvl w:ilvl="5" w:tplc="E25EE6E2">
      <w:start w:val="1"/>
      <w:numFmt w:val="lowerRoman"/>
      <w:lvlText w:val="%6."/>
      <w:lvlJc w:val="right"/>
      <w:pPr>
        <w:ind w:left="4320" w:hanging="180"/>
      </w:pPr>
    </w:lvl>
    <w:lvl w:ilvl="6" w:tplc="0C045310">
      <w:start w:val="1"/>
      <w:numFmt w:val="decimal"/>
      <w:lvlText w:val="%7."/>
      <w:lvlJc w:val="left"/>
      <w:pPr>
        <w:ind w:left="5040" w:hanging="360"/>
      </w:pPr>
    </w:lvl>
    <w:lvl w:ilvl="7" w:tplc="03A6444A">
      <w:start w:val="1"/>
      <w:numFmt w:val="lowerLetter"/>
      <w:lvlText w:val="%8."/>
      <w:lvlJc w:val="left"/>
      <w:pPr>
        <w:ind w:left="5760" w:hanging="360"/>
      </w:pPr>
    </w:lvl>
    <w:lvl w:ilvl="8" w:tplc="31001D5E">
      <w:start w:val="1"/>
      <w:numFmt w:val="lowerRoman"/>
      <w:lvlText w:val="%9."/>
      <w:lvlJc w:val="right"/>
      <w:pPr>
        <w:ind w:left="6480" w:hanging="180"/>
      </w:pPr>
    </w:lvl>
  </w:abstractNum>
  <w:abstractNum w:abstractNumId="17" w15:restartNumberingAfterBreak="0">
    <w:nsid w:val="1C675659"/>
    <w:multiLevelType w:val="multilevel"/>
    <w:tmpl w:val="9F0E7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835C14"/>
    <w:multiLevelType w:val="multilevel"/>
    <w:tmpl w:val="7CE61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9707073"/>
    <w:multiLevelType w:val="multilevel"/>
    <w:tmpl w:val="9148F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3838D5"/>
    <w:multiLevelType w:val="multilevel"/>
    <w:tmpl w:val="E0C47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B6868AF"/>
    <w:multiLevelType w:val="multilevel"/>
    <w:tmpl w:val="C092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B687BBC"/>
    <w:multiLevelType w:val="hybridMultilevel"/>
    <w:tmpl w:val="3208D838"/>
    <w:lvl w:ilvl="0" w:tplc="3D08ECD4">
      <w:start w:val="5"/>
      <w:numFmt w:val="bullet"/>
      <w:lvlText w:val="-"/>
      <w:lvlJc w:val="left"/>
      <w:pPr>
        <w:ind w:left="720" w:hanging="360"/>
      </w:pPr>
      <w:rPr>
        <w:rFonts w:ascii="Aptos" w:eastAsiaTheme="minorEastAsia"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C69697A"/>
    <w:multiLevelType w:val="multilevel"/>
    <w:tmpl w:val="7CB01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E4A147C"/>
    <w:multiLevelType w:val="hybridMultilevel"/>
    <w:tmpl w:val="01ECF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623025"/>
    <w:multiLevelType w:val="multilevel"/>
    <w:tmpl w:val="8F683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A6748E0"/>
    <w:multiLevelType w:val="hybridMultilevel"/>
    <w:tmpl w:val="EFA05B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03E52E7"/>
    <w:multiLevelType w:val="hybridMultilevel"/>
    <w:tmpl w:val="64C08B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18E2346"/>
    <w:multiLevelType w:val="multilevel"/>
    <w:tmpl w:val="C1988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AA732E"/>
    <w:multiLevelType w:val="multilevel"/>
    <w:tmpl w:val="E7B22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9767D3"/>
    <w:multiLevelType w:val="multilevel"/>
    <w:tmpl w:val="C6FA1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B72CFF"/>
    <w:multiLevelType w:val="multilevel"/>
    <w:tmpl w:val="E5B85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1307719"/>
    <w:multiLevelType w:val="hybridMultilevel"/>
    <w:tmpl w:val="3B9E749E"/>
    <w:lvl w:ilvl="0" w:tplc="3312B1E2">
      <w:start w:val="1"/>
      <w:numFmt w:val="bullet"/>
      <w:lvlText w:val=""/>
      <w:lvlJc w:val="left"/>
      <w:pPr>
        <w:ind w:left="720" w:hanging="360"/>
      </w:pPr>
      <w:rPr>
        <w:rFonts w:ascii="Symbol" w:hAnsi="Symbol" w:hint="default"/>
      </w:rPr>
    </w:lvl>
    <w:lvl w:ilvl="1" w:tplc="9F4C9FF6">
      <w:start w:val="1"/>
      <w:numFmt w:val="bullet"/>
      <w:lvlText w:val="o"/>
      <w:lvlJc w:val="left"/>
      <w:pPr>
        <w:ind w:left="1440" w:hanging="360"/>
      </w:pPr>
      <w:rPr>
        <w:rFonts w:ascii="Courier New" w:hAnsi="Courier New" w:hint="default"/>
      </w:rPr>
    </w:lvl>
    <w:lvl w:ilvl="2" w:tplc="410A9D5C">
      <w:start w:val="1"/>
      <w:numFmt w:val="bullet"/>
      <w:lvlText w:val=""/>
      <w:lvlJc w:val="left"/>
      <w:pPr>
        <w:ind w:left="2160" w:hanging="360"/>
      </w:pPr>
      <w:rPr>
        <w:rFonts w:ascii="Wingdings" w:hAnsi="Wingdings" w:hint="default"/>
      </w:rPr>
    </w:lvl>
    <w:lvl w:ilvl="3" w:tplc="4C2E175E">
      <w:start w:val="1"/>
      <w:numFmt w:val="bullet"/>
      <w:lvlText w:val=""/>
      <w:lvlJc w:val="left"/>
      <w:pPr>
        <w:ind w:left="2880" w:hanging="360"/>
      </w:pPr>
      <w:rPr>
        <w:rFonts w:ascii="Symbol" w:hAnsi="Symbol" w:hint="default"/>
      </w:rPr>
    </w:lvl>
    <w:lvl w:ilvl="4" w:tplc="BFE66598">
      <w:start w:val="1"/>
      <w:numFmt w:val="bullet"/>
      <w:lvlText w:val="o"/>
      <w:lvlJc w:val="left"/>
      <w:pPr>
        <w:ind w:left="3600" w:hanging="360"/>
      </w:pPr>
      <w:rPr>
        <w:rFonts w:ascii="Courier New" w:hAnsi="Courier New" w:hint="default"/>
      </w:rPr>
    </w:lvl>
    <w:lvl w:ilvl="5" w:tplc="F6302D1C">
      <w:start w:val="1"/>
      <w:numFmt w:val="bullet"/>
      <w:lvlText w:val=""/>
      <w:lvlJc w:val="left"/>
      <w:pPr>
        <w:ind w:left="4320" w:hanging="360"/>
      </w:pPr>
      <w:rPr>
        <w:rFonts w:ascii="Wingdings" w:hAnsi="Wingdings" w:hint="default"/>
      </w:rPr>
    </w:lvl>
    <w:lvl w:ilvl="6" w:tplc="DC461B20">
      <w:start w:val="1"/>
      <w:numFmt w:val="bullet"/>
      <w:lvlText w:val=""/>
      <w:lvlJc w:val="left"/>
      <w:pPr>
        <w:ind w:left="5040" w:hanging="360"/>
      </w:pPr>
      <w:rPr>
        <w:rFonts w:ascii="Symbol" w:hAnsi="Symbol" w:hint="default"/>
      </w:rPr>
    </w:lvl>
    <w:lvl w:ilvl="7" w:tplc="0D8ACD24">
      <w:start w:val="1"/>
      <w:numFmt w:val="bullet"/>
      <w:lvlText w:val="o"/>
      <w:lvlJc w:val="left"/>
      <w:pPr>
        <w:ind w:left="5760" w:hanging="360"/>
      </w:pPr>
      <w:rPr>
        <w:rFonts w:ascii="Courier New" w:hAnsi="Courier New" w:hint="default"/>
      </w:rPr>
    </w:lvl>
    <w:lvl w:ilvl="8" w:tplc="5846CA6C">
      <w:start w:val="1"/>
      <w:numFmt w:val="bullet"/>
      <w:lvlText w:val=""/>
      <w:lvlJc w:val="left"/>
      <w:pPr>
        <w:ind w:left="6480" w:hanging="360"/>
      </w:pPr>
      <w:rPr>
        <w:rFonts w:ascii="Wingdings" w:hAnsi="Wingdings" w:hint="default"/>
      </w:rPr>
    </w:lvl>
  </w:abstractNum>
  <w:abstractNum w:abstractNumId="33" w15:restartNumberingAfterBreak="0">
    <w:nsid w:val="574F3E69"/>
    <w:multiLevelType w:val="multilevel"/>
    <w:tmpl w:val="E6469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B653FB"/>
    <w:multiLevelType w:val="multilevel"/>
    <w:tmpl w:val="2BBC2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E65C44"/>
    <w:multiLevelType w:val="multilevel"/>
    <w:tmpl w:val="E0363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722687"/>
    <w:multiLevelType w:val="multilevel"/>
    <w:tmpl w:val="9C981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7B3477"/>
    <w:multiLevelType w:val="multilevel"/>
    <w:tmpl w:val="D8607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01434BB"/>
    <w:multiLevelType w:val="multilevel"/>
    <w:tmpl w:val="32740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0C82E21"/>
    <w:multiLevelType w:val="multilevel"/>
    <w:tmpl w:val="ED6A8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CA1D0B"/>
    <w:multiLevelType w:val="multilevel"/>
    <w:tmpl w:val="EA600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98C6B6F"/>
    <w:multiLevelType w:val="multilevel"/>
    <w:tmpl w:val="82069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824E4F"/>
    <w:multiLevelType w:val="multilevel"/>
    <w:tmpl w:val="E606F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4F7ED6"/>
    <w:multiLevelType w:val="multilevel"/>
    <w:tmpl w:val="58A2C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2B04D2"/>
    <w:multiLevelType w:val="multilevel"/>
    <w:tmpl w:val="384AD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E50285"/>
    <w:multiLevelType w:val="multilevel"/>
    <w:tmpl w:val="8A880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9BE300F"/>
    <w:multiLevelType w:val="multilevel"/>
    <w:tmpl w:val="E9D07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AEE5F49"/>
    <w:multiLevelType w:val="multilevel"/>
    <w:tmpl w:val="61C8B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F76835"/>
    <w:multiLevelType w:val="multilevel"/>
    <w:tmpl w:val="F8743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2"/>
  </w:num>
  <w:num w:numId="2">
    <w:abstractNumId w:val="0"/>
  </w:num>
  <w:num w:numId="3">
    <w:abstractNumId w:val="16"/>
  </w:num>
  <w:num w:numId="4">
    <w:abstractNumId w:val="29"/>
  </w:num>
  <w:num w:numId="5">
    <w:abstractNumId w:val="37"/>
  </w:num>
  <w:num w:numId="6">
    <w:abstractNumId w:val="28"/>
  </w:num>
  <w:num w:numId="7">
    <w:abstractNumId w:val="40"/>
  </w:num>
  <w:num w:numId="8">
    <w:abstractNumId w:val="44"/>
  </w:num>
  <w:num w:numId="9">
    <w:abstractNumId w:val="10"/>
  </w:num>
  <w:num w:numId="10">
    <w:abstractNumId w:val="33"/>
  </w:num>
  <w:num w:numId="11">
    <w:abstractNumId w:val="13"/>
  </w:num>
  <w:num w:numId="12">
    <w:abstractNumId w:val="41"/>
  </w:num>
  <w:num w:numId="13">
    <w:abstractNumId w:val="20"/>
  </w:num>
  <w:num w:numId="14">
    <w:abstractNumId w:val="42"/>
  </w:num>
  <w:num w:numId="15">
    <w:abstractNumId w:val="2"/>
  </w:num>
  <w:num w:numId="16">
    <w:abstractNumId w:val="1"/>
  </w:num>
  <w:num w:numId="17">
    <w:abstractNumId w:val="38"/>
  </w:num>
  <w:num w:numId="18">
    <w:abstractNumId w:val="45"/>
  </w:num>
  <w:num w:numId="19">
    <w:abstractNumId w:val="15"/>
  </w:num>
  <w:num w:numId="20">
    <w:abstractNumId w:val="4"/>
  </w:num>
  <w:num w:numId="21">
    <w:abstractNumId w:val="25"/>
  </w:num>
  <w:num w:numId="22">
    <w:abstractNumId w:val="7"/>
  </w:num>
  <w:num w:numId="23">
    <w:abstractNumId w:val="9"/>
  </w:num>
  <w:num w:numId="24">
    <w:abstractNumId w:val="34"/>
  </w:num>
  <w:num w:numId="25">
    <w:abstractNumId w:val="31"/>
  </w:num>
  <w:num w:numId="26">
    <w:abstractNumId w:val="3"/>
  </w:num>
  <w:num w:numId="27">
    <w:abstractNumId w:val="30"/>
  </w:num>
  <w:num w:numId="28">
    <w:abstractNumId w:val="5"/>
  </w:num>
  <w:num w:numId="29">
    <w:abstractNumId w:val="14"/>
  </w:num>
  <w:num w:numId="30">
    <w:abstractNumId w:val="23"/>
  </w:num>
  <w:num w:numId="31">
    <w:abstractNumId w:val="12"/>
  </w:num>
  <w:num w:numId="32">
    <w:abstractNumId w:val="11"/>
  </w:num>
  <w:num w:numId="33">
    <w:abstractNumId w:val="18"/>
  </w:num>
  <w:num w:numId="34">
    <w:abstractNumId w:val="43"/>
  </w:num>
  <w:num w:numId="35">
    <w:abstractNumId w:val="35"/>
  </w:num>
  <w:num w:numId="36">
    <w:abstractNumId w:val="19"/>
  </w:num>
  <w:num w:numId="37">
    <w:abstractNumId w:val="39"/>
  </w:num>
  <w:num w:numId="38">
    <w:abstractNumId w:val="8"/>
  </w:num>
  <w:num w:numId="39">
    <w:abstractNumId w:val="21"/>
  </w:num>
  <w:num w:numId="40">
    <w:abstractNumId w:val="6"/>
  </w:num>
  <w:num w:numId="41">
    <w:abstractNumId w:val="17"/>
  </w:num>
  <w:num w:numId="42">
    <w:abstractNumId w:val="46"/>
  </w:num>
  <w:num w:numId="43">
    <w:abstractNumId w:val="47"/>
  </w:num>
  <w:num w:numId="44">
    <w:abstractNumId w:val="48"/>
  </w:num>
  <w:num w:numId="45">
    <w:abstractNumId w:val="36"/>
  </w:num>
  <w:num w:numId="46">
    <w:abstractNumId w:val="27"/>
  </w:num>
  <w:num w:numId="47">
    <w:abstractNumId w:val="22"/>
  </w:num>
  <w:num w:numId="48">
    <w:abstractNumId w:val="24"/>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60E03C7"/>
    <w:rsid w:val="0003342A"/>
    <w:rsid w:val="000464E6"/>
    <w:rsid w:val="001704CD"/>
    <w:rsid w:val="001A473D"/>
    <w:rsid w:val="00264AC6"/>
    <w:rsid w:val="002C4F4B"/>
    <w:rsid w:val="0033512D"/>
    <w:rsid w:val="0037482C"/>
    <w:rsid w:val="00392C0B"/>
    <w:rsid w:val="00397F7E"/>
    <w:rsid w:val="00407839"/>
    <w:rsid w:val="00414234"/>
    <w:rsid w:val="00481F5E"/>
    <w:rsid w:val="0049C0C9"/>
    <w:rsid w:val="004F1A69"/>
    <w:rsid w:val="00506EBF"/>
    <w:rsid w:val="005100E8"/>
    <w:rsid w:val="00531BA9"/>
    <w:rsid w:val="005C2F56"/>
    <w:rsid w:val="005C5942"/>
    <w:rsid w:val="00717CF0"/>
    <w:rsid w:val="007400D0"/>
    <w:rsid w:val="00793882"/>
    <w:rsid w:val="007B0B4D"/>
    <w:rsid w:val="007C5A70"/>
    <w:rsid w:val="00813508"/>
    <w:rsid w:val="00825B73"/>
    <w:rsid w:val="00850A45"/>
    <w:rsid w:val="00850FA5"/>
    <w:rsid w:val="00851343"/>
    <w:rsid w:val="009405C8"/>
    <w:rsid w:val="009A4CB0"/>
    <w:rsid w:val="009B1CD9"/>
    <w:rsid w:val="00A95B61"/>
    <w:rsid w:val="00B053F3"/>
    <w:rsid w:val="00B41BD0"/>
    <w:rsid w:val="00B84F6F"/>
    <w:rsid w:val="00BC2057"/>
    <w:rsid w:val="00C02745"/>
    <w:rsid w:val="00D1251A"/>
    <w:rsid w:val="00D42ED9"/>
    <w:rsid w:val="00D90FA3"/>
    <w:rsid w:val="00E47299"/>
    <w:rsid w:val="00E668C3"/>
    <w:rsid w:val="00ED6129"/>
    <w:rsid w:val="00F23800"/>
    <w:rsid w:val="00F87101"/>
    <w:rsid w:val="00F978BF"/>
    <w:rsid w:val="00FB77B8"/>
    <w:rsid w:val="00FE0054"/>
    <w:rsid w:val="00FF2248"/>
    <w:rsid w:val="00FF3E78"/>
    <w:rsid w:val="0189EF6F"/>
    <w:rsid w:val="01CFD3B0"/>
    <w:rsid w:val="02D85EDD"/>
    <w:rsid w:val="034347CA"/>
    <w:rsid w:val="03445488"/>
    <w:rsid w:val="04BEA584"/>
    <w:rsid w:val="04FC0466"/>
    <w:rsid w:val="0599BE1F"/>
    <w:rsid w:val="06783F5F"/>
    <w:rsid w:val="06E185A6"/>
    <w:rsid w:val="09126E9D"/>
    <w:rsid w:val="0A6333BB"/>
    <w:rsid w:val="0A735625"/>
    <w:rsid w:val="0A84AD37"/>
    <w:rsid w:val="0C829A61"/>
    <w:rsid w:val="0DBB61B0"/>
    <w:rsid w:val="127E8E6F"/>
    <w:rsid w:val="13CE2D0B"/>
    <w:rsid w:val="15AF17F2"/>
    <w:rsid w:val="15B11BB4"/>
    <w:rsid w:val="15F45625"/>
    <w:rsid w:val="174BA450"/>
    <w:rsid w:val="1848E9B9"/>
    <w:rsid w:val="18AD22EF"/>
    <w:rsid w:val="18CBFE49"/>
    <w:rsid w:val="1975937A"/>
    <w:rsid w:val="1A3CE157"/>
    <w:rsid w:val="1D111D46"/>
    <w:rsid w:val="1E682DD6"/>
    <w:rsid w:val="1ED82ABC"/>
    <w:rsid w:val="1F2CD290"/>
    <w:rsid w:val="209B1195"/>
    <w:rsid w:val="21C9A0A4"/>
    <w:rsid w:val="2222B9E2"/>
    <w:rsid w:val="22701A88"/>
    <w:rsid w:val="23945FAB"/>
    <w:rsid w:val="23D9B783"/>
    <w:rsid w:val="24039979"/>
    <w:rsid w:val="24C8F481"/>
    <w:rsid w:val="24D5FA6B"/>
    <w:rsid w:val="24E946C2"/>
    <w:rsid w:val="2516EA22"/>
    <w:rsid w:val="25356C29"/>
    <w:rsid w:val="2613CF2D"/>
    <w:rsid w:val="26C1AB30"/>
    <w:rsid w:val="26FE7B98"/>
    <w:rsid w:val="2A0448DA"/>
    <w:rsid w:val="2A751DC8"/>
    <w:rsid w:val="2D2C080F"/>
    <w:rsid w:val="2DAB2134"/>
    <w:rsid w:val="2E27BBCC"/>
    <w:rsid w:val="2E9C0A6A"/>
    <w:rsid w:val="30143BDD"/>
    <w:rsid w:val="302DB62F"/>
    <w:rsid w:val="306BC202"/>
    <w:rsid w:val="31072E86"/>
    <w:rsid w:val="32399A42"/>
    <w:rsid w:val="3256AF35"/>
    <w:rsid w:val="337D41AA"/>
    <w:rsid w:val="3444AAC4"/>
    <w:rsid w:val="3498CCE3"/>
    <w:rsid w:val="34E06CF0"/>
    <w:rsid w:val="34EDDEEA"/>
    <w:rsid w:val="36688B74"/>
    <w:rsid w:val="367A4CE5"/>
    <w:rsid w:val="38C03B19"/>
    <w:rsid w:val="3B77704A"/>
    <w:rsid w:val="3C1B77C1"/>
    <w:rsid w:val="3CA61295"/>
    <w:rsid w:val="3F02BE8D"/>
    <w:rsid w:val="3F34F7DE"/>
    <w:rsid w:val="3FC051E4"/>
    <w:rsid w:val="4157B45E"/>
    <w:rsid w:val="416A27B0"/>
    <w:rsid w:val="4403FDB6"/>
    <w:rsid w:val="44713E7E"/>
    <w:rsid w:val="44799137"/>
    <w:rsid w:val="4548CEB6"/>
    <w:rsid w:val="47E787A4"/>
    <w:rsid w:val="488FB646"/>
    <w:rsid w:val="4A077EFB"/>
    <w:rsid w:val="4ADF0675"/>
    <w:rsid w:val="4CB45588"/>
    <w:rsid w:val="4F0574A7"/>
    <w:rsid w:val="4F49E91D"/>
    <w:rsid w:val="55F3D01B"/>
    <w:rsid w:val="570B2D8A"/>
    <w:rsid w:val="59124134"/>
    <w:rsid w:val="595C7AC6"/>
    <w:rsid w:val="5AEE528B"/>
    <w:rsid w:val="5BB54179"/>
    <w:rsid w:val="5CDC7780"/>
    <w:rsid w:val="5D413633"/>
    <w:rsid w:val="5F0C4D73"/>
    <w:rsid w:val="5F8553F7"/>
    <w:rsid w:val="5F9C1E21"/>
    <w:rsid w:val="60440214"/>
    <w:rsid w:val="614F77D6"/>
    <w:rsid w:val="660E03C7"/>
    <w:rsid w:val="68859731"/>
    <w:rsid w:val="6CF9551B"/>
    <w:rsid w:val="6D9C930F"/>
    <w:rsid w:val="6F79D941"/>
    <w:rsid w:val="717EBB3D"/>
    <w:rsid w:val="71E44419"/>
    <w:rsid w:val="7383CCDD"/>
    <w:rsid w:val="74D6BEF0"/>
    <w:rsid w:val="751EEED0"/>
    <w:rsid w:val="756236FE"/>
    <w:rsid w:val="75DD0E03"/>
    <w:rsid w:val="760B0F9B"/>
    <w:rsid w:val="760EC06D"/>
    <w:rsid w:val="76448E78"/>
    <w:rsid w:val="7689C569"/>
    <w:rsid w:val="77223869"/>
    <w:rsid w:val="79AA82AD"/>
    <w:rsid w:val="7CB658EF"/>
    <w:rsid w:val="7D22C968"/>
    <w:rsid w:val="7E731E1E"/>
    <w:rsid w:val="7F6C75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0E03C7"/>
  <w15:chartTrackingRefBased/>
  <w15:docId w15:val="{2BE17892-ED28-4425-B626-7B90D0CAB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rPr>
      <w:rFonts w:eastAsiaTheme="majorEastAsia" w:cstheme="majorBidi"/>
      <w:i/>
      <w:iCs/>
      <w:color w:val="0F4761" w:themeColor="accent1" w:themeShade="BF"/>
    </w:rPr>
  </w:style>
  <w:style w:type="character" w:customStyle="1" w:styleId="Titre5Car">
    <w:name w:val="Titre 5 Car"/>
    <w:basedOn w:val="Policepardfaut"/>
    <w:link w:val="Titre5"/>
    <w:uiPriority w:val="9"/>
    <w:rPr>
      <w:rFonts w:eastAsiaTheme="majorEastAsia" w:cstheme="majorBidi"/>
      <w:color w:val="0F4761" w:themeColor="accent1" w:themeShade="BF"/>
    </w:rPr>
  </w:style>
  <w:style w:type="character" w:customStyle="1" w:styleId="Titre6Car">
    <w:name w:val="Titre 6 Car"/>
    <w:basedOn w:val="Policepardfaut"/>
    <w:link w:val="Titre6"/>
    <w:uiPriority w:val="9"/>
    <w:rPr>
      <w:rFonts w:eastAsiaTheme="majorEastAsia" w:cstheme="majorBidi"/>
      <w:i/>
      <w:iCs/>
      <w:color w:val="595959" w:themeColor="text1" w:themeTint="A6"/>
    </w:rPr>
  </w:style>
  <w:style w:type="character" w:customStyle="1" w:styleId="Titre7Car">
    <w:name w:val="Titre 7 Car"/>
    <w:basedOn w:val="Policepardfaut"/>
    <w:link w:val="Titre7"/>
    <w:uiPriority w:val="9"/>
    <w:rPr>
      <w:rFonts w:eastAsiaTheme="majorEastAsia" w:cstheme="majorBidi"/>
      <w:color w:val="595959" w:themeColor="text1" w:themeTint="A6"/>
    </w:rPr>
  </w:style>
  <w:style w:type="character" w:customStyle="1" w:styleId="Titre8Car">
    <w:name w:val="Titre 8 Car"/>
    <w:basedOn w:val="Policepardfaut"/>
    <w:link w:val="Titre8"/>
    <w:uiPriority w:val="9"/>
    <w:rPr>
      <w:rFonts w:eastAsiaTheme="majorEastAsia" w:cstheme="majorBidi"/>
      <w:i/>
      <w:iCs/>
      <w:color w:val="272727" w:themeColor="text1" w:themeTint="D8"/>
    </w:rPr>
  </w:style>
  <w:style w:type="character" w:customStyle="1" w:styleId="Titre9Car">
    <w:name w:val="Titre 9 Car"/>
    <w:basedOn w:val="Policepardfaut"/>
    <w:link w:val="Titre9"/>
    <w:uiPriority w:val="9"/>
    <w:rPr>
      <w:rFonts w:eastAsiaTheme="majorEastAsia" w:cstheme="majorBidi"/>
      <w:color w:val="272727" w:themeColor="text1" w:themeTint="D8"/>
    </w:rPr>
  </w:style>
  <w:style w:type="character" w:customStyle="1" w:styleId="TitreCar">
    <w:name w:val="Titre Car"/>
    <w:basedOn w:val="Policepardfaut"/>
    <w:link w:val="Titre"/>
    <w:uiPriority w:val="10"/>
    <w:rPr>
      <w:rFonts w:asciiTheme="majorHAnsi" w:eastAsiaTheme="majorEastAsia" w:hAnsiTheme="majorHAnsi" w:cstheme="majorBidi"/>
      <w:spacing w:val="-10"/>
      <w:kern w:val="28"/>
      <w:sz w:val="56"/>
      <w:szCs w:val="56"/>
    </w:rPr>
  </w:style>
  <w:style w:type="paragraph" w:styleId="Titre">
    <w:name w:val="Title"/>
    <w:basedOn w:val="Normal"/>
    <w:next w:val="Normal"/>
    <w:link w:val="TitreC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ous-titreCar">
    <w:name w:val="Sous-titre Car"/>
    <w:basedOn w:val="Policepardfaut"/>
    <w:link w:val="Sous-titre"/>
    <w:uiPriority w:val="11"/>
    <w:rPr>
      <w:rFonts w:eastAsiaTheme="majorEastAsia" w:cstheme="majorBidi"/>
      <w:color w:val="595959" w:themeColor="text1" w:themeTint="A6"/>
      <w:spacing w:val="15"/>
      <w:sz w:val="28"/>
      <w:szCs w:val="28"/>
    </w:rPr>
  </w:style>
  <w:style w:type="paragraph" w:styleId="Sous-titre">
    <w:name w:val="Subtitle"/>
    <w:basedOn w:val="Normal"/>
    <w:next w:val="Normal"/>
    <w:link w:val="Sous-titreCar"/>
    <w:uiPriority w:val="11"/>
    <w:qFormat/>
    <w:pPr>
      <w:numPr>
        <w:ilvl w:val="1"/>
      </w:numPr>
    </w:pPr>
    <w:rPr>
      <w:rFonts w:eastAsiaTheme="majorEastAsia" w:cstheme="majorBidi"/>
      <w:color w:val="595959" w:themeColor="text1" w:themeTint="A6"/>
      <w:spacing w:val="15"/>
      <w:sz w:val="28"/>
      <w:szCs w:val="28"/>
    </w:rPr>
  </w:style>
  <w:style w:type="character" w:styleId="Emphaseintense">
    <w:name w:val="Intense Emphasis"/>
    <w:basedOn w:val="Policepardfaut"/>
    <w:uiPriority w:val="21"/>
    <w:qFormat/>
    <w:rPr>
      <w:i/>
      <w:iCs/>
      <w:color w:val="0F4761" w:themeColor="accent1" w:themeShade="BF"/>
    </w:rPr>
  </w:style>
  <w:style w:type="character" w:customStyle="1" w:styleId="CitationCar">
    <w:name w:val="Citation Car"/>
    <w:basedOn w:val="Policepardfaut"/>
    <w:link w:val="Citation"/>
    <w:uiPriority w:val="29"/>
    <w:rPr>
      <w:i/>
      <w:iCs/>
      <w:color w:val="404040" w:themeColor="text1" w:themeTint="BF"/>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intenseCar">
    <w:name w:val="Citation intense Car"/>
    <w:basedOn w:val="Policepardfaut"/>
    <w:link w:val="Citationintense"/>
    <w:uiPriority w:val="30"/>
    <w:rPr>
      <w:i/>
      <w:iCs/>
      <w:color w:val="0F4761" w:themeColor="accent1" w:themeShade="BF"/>
    </w:rPr>
  </w:style>
  <w:style w:type="paragraph" w:styleId="Citationintense">
    <w:name w:val="Intense Quote"/>
    <w:basedOn w:val="Normal"/>
    <w:next w:val="Normal"/>
    <w:link w:val="CitationintenseC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Rfrenceintense">
    <w:name w:val="Intense Reference"/>
    <w:basedOn w:val="Policepardfaut"/>
    <w:uiPriority w:val="32"/>
    <w:qFormat/>
    <w:rPr>
      <w:b/>
      <w:bCs/>
      <w:smallCaps/>
      <w:color w:val="0F4761" w:themeColor="accent1" w:themeShade="BF"/>
      <w:spacing w:val="5"/>
    </w:rPr>
  </w:style>
  <w:style w:type="character" w:customStyle="1" w:styleId="En-tteCar">
    <w:name w:val="En-tête Car"/>
    <w:basedOn w:val="Policepardfaut"/>
    <w:link w:val="En-tte"/>
    <w:uiPriority w:val="99"/>
  </w:style>
  <w:style w:type="paragraph" w:styleId="En-tte">
    <w:name w:val="header"/>
    <w:basedOn w:val="Normal"/>
    <w:link w:val="En-tteCar"/>
    <w:uiPriority w:val="99"/>
    <w:unhideWhenUsed/>
    <w:pPr>
      <w:tabs>
        <w:tab w:val="center" w:pos="4680"/>
        <w:tab w:val="right" w:pos="9360"/>
      </w:tabs>
      <w:spacing w:after="0" w:line="240" w:lineRule="auto"/>
    </w:p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eddepageCar">
    <w:name w:val="Pied de page Car"/>
    <w:basedOn w:val="Policepardfaut"/>
    <w:link w:val="Pieddepage"/>
    <w:uiPriority w:val="99"/>
  </w:style>
  <w:style w:type="paragraph" w:styleId="Pieddepage">
    <w:name w:val="footer"/>
    <w:basedOn w:val="Normal"/>
    <w:link w:val="PieddepageCar"/>
    <w:uiPriority w:val="99"/>
    <w:unhideWhenUsed/>
    <w:pPr>
      <w:tabs>
        <w:tab w:val="center" w:pos="4680"/>
        <w:tab w:val="right" w:pos="9360"/>
      </w:tabs>
      <w:spacing w:after="0" w:line="240" w:lineRule="auto"/>
    </w:pPr>
  </w:style>
  <w:style w:type="character" w:styleId="Lienhypertexte">
    <w:name w:val="Hyperlink"/>
    <w:basedOn w:val="Policepardfaut"/>
    <w:uiPriority w:val="99"/>
    <w:unhideWhenUsed/>
    <w:rPr>
      <w:color w:val="467886" w:themeColor="hyperlink"/>
      <w:u w:val="single"/>
    </w:rPr>
  </w:style>
  <w:style w:type="paragraph" w:styleId="Paragraphedeliste">
    <w:name w:val="List Paragraph"/>
    <w:basedOn w:val="Normal"/>
    <w:uiPriority w:val="34"/>
    <w:qFormat/>
    <w:pPr>
      <w:ind w:left="720"/>
      <w:contextualSpacing/>
    </w:pPr>
  </w:style>
  <w:style w:type="table" w:styleId="TableauGrille4-Accentuation1">
    <w:name w:val="Grid Table 4 Accent 1"/>
    <w:basedOn w:val="TableauNormal"/>
    <w:uiPriority w:val="49"/>
    <w:rsid w:val="00E47299"/>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Textedebulles">
    <w:name w:val="Balloon Text"/>
    <w:basedOn w:val="Normal"/>
    <w:link w:val="TextedebullesCar"/>
    <w:uiPriority w:val="99"/>
    <w:semiHidden/>
    <w:unhideWhenUsed/>
    <w:rsid w:val="00FF3E7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F3E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98084">
      <w:bodyDiv w:val="1"/>
      <w:marLeft w:val="0"/>
      <w:marRight w:val="0"/>
      <w:marTop w:val="0"/>
      <w:marBottom w:val="0"/>
      <w:divBdr>
        <w:top w:val="none" w:sz="0" w:space="0" w:color="auto"/>
        <w:left w:val="none" w:sz="0" w:space="0" w:color="auto"/>
        <w:bottom w:val="none" w:sz="0" w:space="0" w:color="auto"/>
        <w:right w:val="none" w:sz="0" w:space="0" w:color="auto"/>
      </w:divBdr>
    </w:div>
    <w:div w:id="222105683">
      <w:bodyDiv w:val="1"/>
      <w:marLeft w:val="0"/>
      <w:marRight w:val="0"/>
      <w:marTop w:val="0"/>
      <w:marBottom w:val="0"/>
      <w:divBdr>
        <w:top w:val="none" w:sz="0" w:space="0" w:color="auto"/>
        <w:left w:val="none" w:sz="0" w:space="0" w:color="auto"/>
        <w:bottom w:val="none" w:sz="0" w:space="0" w:color="auto"/>
        <w:right w:val="none" w:sz="0" w:space="0" w:color="auto"/>
      </w:divBdr>
      <w:divsChild>
        <w:div w:id="1220703162">
          <w:marLeft w:val="0"/>
          <w:marRight w:val="0"/>
          <w:marTop w:val="0"/>
          <w:marBottom w:val="0"/>
          <w:divBdr>
            <w:top w:val="none" w:sz="0" w:space="0" w:color="auto"/>
            <w:left w:val="none" w:sz="0" w:space="0" w:color="auto"/>
            <w:bottom w:val="none" w:sz="0" w:space="0" w:color="auto"/>
            <w:right w:val="none" w:sz="0" w:space="0" w:color="auto"/>
          </w:divBdr>
        </w:div>
        <w:div w:id="1088889646">
          <w:marLeft w:val="0"/>
          <w:marRight w:val="0"/>
          <w:marTop w:val="0"/>
          <w:marBottom w:val="0"/>
          <w:divBdr>
            <w:top w:val="none" w:sz="0" w:space="0" w:color="auto"/>
            <w:left w:val="none" w:sz="0" w:space="0" w:color="auto"/>
            <w:bottom w:val="none" w:sz="0" w:space="0" w:color="auto"/>
            <w:right w:val="none" w:sz="0" w:space="0" w:color="auto"/>
          </w:divBdr>
        </w:div>
        <w:div w:id="441923063">
          <w:marLeft w:val="0"/>
          <w:marRight w:val="0"/>
          <w:marTop w:val="0"/>
          <w:marBottom w:val="0"/>
          <w:divBdr>
            <w:top w:val="none" w:sz="0" w:space="0" w:color="auto"/>
            <w:left w:val="none" w:sz="0" w:space="0" w:color="auto"/>
            <w:bottom w:val="none" w:sz="0" w:space="0" w:color="auto"/>
            <w:right w:val="none" w:sz="0" w:space="0" w:color="auto"/>
          </w:divBdr>
          <w:divsChild>
            <w:div w:id="627322940">
              <w:marLeft w:val="0"/>
              <w:marRight w:val="0"/>
              <w:marTop w:val="0"/>
              <w:marBottom w:val="0"/>
              <w:divBdr>
                <w:top w:val="none" w:sz="0" w:space="0" w:color="auto"/>
                <w:left w:val="none" w:sz="0" w:space="0" w:color="auto"/>
                <w:bottom w:val="none" w:sz="0" w:space="0" w:color="auto"/>
                <w:right w:val="none" w:sz="0" w:space="0" w:color="auto"/>
              </w:divBdr>
            </w:div>
            <w:div w:id="2100173547">
              <w:marLeft w:val="0"/>
              <w:marRight w:val="0"/>
              <w:marTop w:val="0"/>
              <w:marBottom w:val="0"/>
              <w:divBdr>
                <w:top w:val="none" w:sz="0" w:space="0" w:color="auto"/>
                <w:left w:val="none" w:sz="0" w:space="0" w:color="auto"/>
                <w:bottom w:val="none" w:sz="0" w:space="0" w:color="auto"/>
                <w:right w:val="none" w:sz="0" w:space="0" w:color="auto"/>
              </w:divBdr>
            </w:div>
            <w:div w:id="1166747690">
              <w:marLeft w:val="0"/>
              <w:marRight w:val="0"/>
              <w:marTop w:val="0"/>
              <w:marBottom w:val="0"/>
              <w:divBdr>
                <w:top w:val="none" w:sz="0" w:space="0" w:color="auto"/>
                <w:left w:val="none" w:sz="0" w:space="0" w:color="auto"/>
                <w:bottom w:val="none" w:sz="0" w:space="0" w:color="auto"/>
                <w:right w:val="none" w:sz="0" w:space="0" w:color="auto"/>
              </w:divBdr>
            </w:div>
            <w:div w:id="1992057177">
              <w:marLeft w:val="0"/>
              <w:marRight w:val="0"/>
              <w:marTop w:val="0"/>
              <w:marBottom w:val="0"/>
              <w:divBdr>
                <w:top w:val="none" w:sz="0" w:space="0" w:color="auto"/>
                <w:left w:val="none" w:sz="0" w:space="0" w:color="auto"/>
                <w:bottom w:val="none" w:sz="0" w:space="0" w:color="auto"/>
                <w:right w:val="none" w:sz="0" w:space="0" w:color="auto"/>
              </w:divBdr>
            </w:div>
            <w:div w:id="1062288355">
              <w:marLeft w:val="0"/>
              <w:marRight w:val="0"/>
              <w:marTop w:val="0"/>
              <w:marBottom w:val="0"/>
              <w:divBdr>
                <w:top w:val="none" w:sz="0" w:space="0" w:color="auto"/>
                <w:left w:val="none" w:sz="0" w:space="0" w:color="auto"/>
                <w:bottom w:val="none" w:sz="0" w:space="0" w:color="auto"/>
                <w:right w:val="none" w:sz="0" w:space="0" w:color="auto"/>
              </w:divBdr>
            </w:div>
            <w:div w:id="394739609">
              <w:marLeft w:val="0"/>
              <w:marRight w:val="0"/>
              <w:marTop w:val="0"/>
              <w:marBottom w:val="0"/>
              <w:divBdr>
                <w:top w:val="none" w:sz="0" w:space="0" w:color="auto"/>
                <w:left w:val="none" w:sz="0" w:space="0" w:color="auto"/>
                <w:bottom w:val="none" w:sz="0" w:space="0" w:color="auto"/>
                <w:right w:val="none" w:sz="0" w:space="0" w:color="auto"/>
              </w:divBdr>
            </w:div>
            <w:div w:id="1702171560">
              <w:marLeft w:val="0"/>
              <w:marRight w:val="0"/>
              <w:marTop w:val="0"/>
              <w:marBottom w:val="0"/>
              <w:divBdr>
                <w:top w:val="none" w:sz="0" w:space="0" w:color="auto"/>
                <w:left w:val="none" w:sz="0" w:space="0" w:color="auto"/>
                <w:bottom w:val="none" w:sz="0" w:space="0" w:color="auto"/>
                <w:right w:val="none" w:sz="0" w:space="0" w:color="auto"/>
              </w:divBdr>
            </w:div>
            <w:div w:id="836501992">
              <w:marLeft w:val="0"/>
              <w:marRight w:val="0"/>
              <w:marTop w:val="0"/>
              <w:marBottom w:val="0"/>
              <w:divBdr>
                <w:top w:val="none" w:sz="0" w:space="0" w:color="auto"/>
                <w:left w:val="none" w:sz="0" w:space="0" w:color="auto"/>
                <w:bottom w:val="none" w:sz="0" w:space="0" w:color="auto"/>
                <w:right w:val="none" w:sz="0" w:space="0" w:color="auto"/>
              </w:divBdr>
            </w:div>
            <w:div w:id="1698193641">
              <w:marLeft w:val="0"/>
              <w:marRight w:val="0"/>
              <w:marTop w:val="0"/>
              <w:marBottom w:val="0"/>
              <w:divBdr>
                <w:top w:val="none" w:sz="0" w:space="0" w:color="auto"/>
                <w:left w:val="none" w:sz="0" w:space="0" w:color="auto"/>
                <w:bottom w:val="none" w:sz="0" w:space="0" w:color="auto"/>
                <w:right w:val="none" w:sz="0" w:space="0" w:color="auto"/>
              </w:divBdr>
            </w:div>
            <w:div w:id="1405450343">
              <w:marLeft w:val="0"/>
              <w:marRight w:val="0"/>
              <w:marTop w:val="0"/>
              <w:marBottom w:val="0"/>
              <w:divBdr>
                <w:top w:val="none" w:sz="0" w:space="0" w:color="auto"/>
                <w:left w:val="none" w:sz="0" w:space="0" w:color="auto"/>
                <w:bottom w:val="none" w:sz="0" w:space="0" w:color="auto"/>
                <w:right w:val="none" w:sz="0" w:space="0" w:color="auto"/>
              </w:divBdr>
            </w:div>
            <w:div w:id="246840656">
              <w:marLeft w:val="0"/>
              <w:marRight w:val="0"/>
              <w:marTop w:val="0"/>
              <w:marBottom w:val="0"/>
              <w:divBdr>
                <w:top w:val="none" w:sz="0" w:space="0" w:color="auto"/>
                <w:left w:val="none" w:sz="0" w:space="0" w:color="auto"/>
                <w:bottom w:val="none" w:sz="0" w:space="0" w:color="auto"/>
                <w:right w:val="none" w:sz="0" w:space="0" w:color="auto"/>
              </w:divBdr>
            </w:div>
            <w:div w:id="349187430">
              <w:marLeft w:val="0"/>
              <w:marRight w:val="0"/>
              <w:marTop w:val="0"/>
              <w:marBottom w:val="0"/>
              <w:divBdr>
                <w:top w:val="none" w:sz="0" w:space="0" w:color="auto"/>
                <w:left w:val="none" w:sz="0" w:space="0" w:color="auto"/>
                <w:bottom w:val="none" w:sz="0" w:space="0" w:color="auto"/>
                <w:right w:val="none" w:sz="0" w:space="0" w:color="auto"/>
              </w:divBdr>
            </w:div>
            <w:div w:id="1013921196">
              <w:marLeft w:val="0"/>
              <w:marRight w:val="0"/>
              <w:marTop w:val="0"/>
              <w:marBottom w:val="0"/>
              <w:divBdr>
                <w:top w:val="none" w:sz="0" w:space="0" w:color="auto"/>
                <w:left w:val="none" w:sz="0" w:space="0" w:color="auto"/>
                <w:bottom w:val="none" w:sz="0" w:space="0" w:color="auto"/>
                <w:right w:val="none" w:sz="0" w:space="0" w:color="auto"/>
              </w:divBdr>
            </w:div>
            <w:div w:id="332342164">
              <w:marLeft w:val="0"/>
              <w:marRight w:val="0"/>
              <w:marTop w:val="0"/>
              <w:marBottom w:val="0"/>
              <w:divBdr>
                <w:top w:val="none" w:sz="0" w:space="0" w:color="auto"/>
                <w:left w:val="none" w:sz="0" w:space="0" w:color="auto"/>
                <w:bottom w:val="none" w:sz="0" w:space="0" w:color="auto"/>
                <w:right w:val="none" w:sz="0" w:space="0" w:color="auto"/>
              </w:divBdr>
            </w:div>
            <w:div w:id="135725513">
              <w:marLeft w:val="0"/>
              <w:marRight w:val="0"/>
              <w:marTop w:val="0"/>
              <w:marBottom w:val="0"/>
              <w:divBdr>
                <w:top w:val="none" w:sz="0" w:space="0" w:color="auto"/>
                <w:left w:val="none" w:sz="0" w:space="0" w:color="auto"/>
                <w:bottom w:val="none" w:sz="0" w:space="0" w:color="auto"/>
                <w:right w:val="none" w:sz="0" w:space="0" w:color="auto"/>
              </w:divBdr>
            </w:div>
            <w:div w:id="954410820">
              <w:marLeft w:val="0"/>
              <w:marRight w:val="0"/>
              <w:marTop w:val="0"/>
              <w:marBottom w:val="0"/>
              <w:divBdr>
                <w:top w:val="none" w:sz="0" w:space="0" w:color="auto"/>
                <w:left w:val="none" w:sz="0" w:space="0" w:color="auto"/>
                <w:bottom w:val="none" w:sz="0" w:space="0" w:color="auto"/>
                <w:right w:val="none" w:sz="0" w:space="0" w:color="auto"/>
              </w:divBdr>
            </w:div>
            <w:div w:id="68967748">
              <w:marLeft w:val="0"/>
              <w:marRight w:val="0"/>
              <w:marTop w:val="0"/>
              <w:marBottom w:val="0"/>
              <w:divBdr>
                <w:top w:val="none" w:sz="0" w:space="0" w:color="auto"/>
                <w:left w:val="none" w:sz="0" w:space="0" w:color="auto"/>
                <w:bottom w:val="none" w:sz="0" w:space="0" w:color="auto"/>
                <w:right w:val="none" w:sz="0" w:space="0" w:color="auto"/>
              </w:divBdr>
            </w:div>
          </w:divsChild>
        </w:div>
        <w:div w:id="1868366822">
          <w:marLeft w:val="0"/>
          <w:marRight w:val="0"/>
          <w:marTop w:val="0"/>
          <w:marBottom w:val="0"/>
          <w:divBdr>
            <w:top w:val="none" w:sz="0" w:space="0" w:color="auto"/>
            <w:left w:val="none" w:sz="0" w:space="0" w:color="auto"/>
            <w:bottom w:val="none" w:sz="0" w:space="0" w:color="auto"/>
            <w:right w:val="none" w:sz="0" w:space="0" w:color="auto"/>
          </w:divBdr>
          <w:divsChild>
            <w:div w:id="1797915881">
              <w:marLeft w:val="0"/>
              <w:marRight w:val="0"/>
              <w:marTop w:val="0"/>
              <w:marBottom w:val="0"/>
              <w:divBdr>
                <w:top w:val="none" w:sz="0" w:space="0" w:color="auto"/>
                <w:left w:val="none" w:sz="0" w:space="0" w:color="auto"/>
                <w:bottom w:val="none" w:sz="0" w:space="0" w:color="auto"/>
                <w:right w:val="none" w:sz="0" w:space="0" w:color="auto"/>
              </w:divBdr>
            </w:div>
            <w:div w:id="1469317638">
              <w:marLeft w:val="0"/>
              <w:marRight w:val="0"/>
              <w:marTop w:val="0"/>
              <w:marBottom w:val="0"/>
              <w:divBdr>
                <w:top w:val="none" w:sz="0" w:space="0" w:color="auto"/>
                <w:left w:val="none" w:sz="0" w:space="0" w:color="auto"/>
                <w:bottom w:val="none" w:sz="0" w:space="0" w:color="auto"/>
                <w:right w:val="none" w:sz="0" w:space="0" w:color="auto"/>
              </w:divBdr>
            </w:div>
            <w:div w:id="734284691">
              <w:marLeft w:val="0"/>
              <w:marRight w:val="0"/>
              <w:marTop w:val="0"/>
              <w:marBottom w:val="0"/>
              <w:divBdr>
                <w:top w:val="none" w:sz="0" w:space="0" w:color="auto"/>
                <w:left w:val="none" w:sz="0" w:space="0" w:color="auto"/>
                <w:bottom w:val="none" w:sz="0" w:space="0" w:color="auto"/>
                <w:right w:val="none" w:sz="0" w:space="0" w:color="auto"/>
              </w:divBdr>
            </w:div>
            <w:div w:id="1947811674">
              <w:marLeft w:val="0"/>
              <w:marRight w:val="0"/>
              <w:marTop w:val="0"/>
              <w:marBottom w:val="0"/>
              <w:divBdr>
                <w:top w:val="none" w:sz="0" w:space="0" w:color="auto"/>
                <w:left w:val="none" w:sz="0" w:space="0" w:color="auto"/>
                <w:bottom w:val="none" w:sz="0" w:space="0" w:color="auto"/>
                <w:right w:val="none" w:sz="0" w:space="0" w:color="auto"/>
              </w:divBdr>
            </w:div>
            <w:div w:id="611400421">
              <w:marLeft w:val="0"/>
              <w:marRight w:val="0"/>
              <w:marTop w:val="0"/>
              <w:marBottom w:val="0"/>
              <w:divBdr>
                <w:top w:val="none" w:sz="0" w:space="0" w:color="auto"/>
                <w:left w:val="none" w:sz="0" w:space="0" w:color="auto"/>
                <w:bottom w:val="none" w:sz="0" w:space="0" w:color="auto"/>
                <w:right w:val="none" w:sz="0" w:space="0" w:color="auto"/>
              </w:divBdr>
            </w:div>
            <w:div w:id="2050954101">
              <w:marLeft w:val="0"/>
              <w:marRight w:val="0"/>
              <w:marTop w:val="0"/>
              <w:marBottom w:val="0"/>
              <w:divBdr>
                <w:top w:val="none" w:sz="0" w:space="0" w:color="auto"/>
                <w:left w:val="none" w:sz="0" w:space="0" w:color="auto"/>
                <w:bottom w:val="none" w:sz="0" w:space="0" w:color="auto"/>
                <w:right w:val="none" w:sz="0" w:space="0" w:color="auto"/>
              </w:divBdr>
            </w:div>
            <w:div w:id="1003126729">
              <w:marLeft w:val="0"/>
              <w:marRight w:val="0"/>
              <w:marTop w:val="0"/>
              <w:marBottom w:val="0"/>
              <w:divBdr>
                <w:top w:val="none" w:sz="0" w:space="0" w:color="auto"/>
                <w:left w:val="none" w:sz="0" w:space="0" w:color="auto"/>
                <w:bottom w:val="none" w:sz="0" w:space="0" w:color="auto"/>
                <w:right w:val="none" w:sz="0" w:space="0" w:color="auto"/>
              </w:divBdr>
            </w:div>
            <w:div w:id="1408768844">
              <w:marLeft w:val="0"/>
              <w:marRight w:val="0"/>
              <w:marTop w:val="0"/>
              <w:marBottom w:val="0"/>
              <w:divBdr>
                <w:top w:val="none" w:sz="0" w:space="0" w:color="auto"/>
                <w:left w:val="none" w:sz="0" w:space="0" w:color="auto"/>
                <w:bottom w:val="none" w:sz="0" w:space="0" w:color="auto"/>
                <w:right w:val="none" w:sz="0" w:space="0" w:color="auto"/>
              </w:divBdr>
            </w:div>
            <w:div w:id="883641423">
              <w:marLeft w:val="0"/>
              <w:marRight w:val="0"/>
              <w:marTop w:val="0"/>
              <w:marBottom w:val="0"/>
              <w:divBdr>
                <w:top w:val="none" w:sz="0" w:space="0" w:color="auto"/>
                <w:left w:val="none" w:sz="0" w:space="0" w:color="auto"/>
                <w:bottom w:val="none" w:sz="0" w:space="0" w:color="auto"/>
                <w:right w:val="none" w:sz="0" w:space="0" w:color="auto"/>
              </w:divBdr>
            </w:div>
            <w:div w:id="1046484834">
              <w:marLeft w:val="0"/>
              <w:marRight w:val="0"/>
              <w:marTop w:val="0"/>
              <w:marBottom w:val="0"/>
              <w:divBdr>
                <w:top w:val="none" w:sz="0" w:space="0" w:color="auto"/>
                <w:left w:val="none" w:sz="0" w:space="0" w:color="auto"/>
                <w:bottom w:val="none" w:sz="0" w:space="0" w:color="auto"/>
                <w:right w:val="none" w:sz="0" w:space="0" w:color="auto"/>
              </w:divBdr>
            </w:div>
            <w:div w:id="1008866421">
              <w:marLeft w:val="0"/>
              <w:marRight w:val="0"/>
              <w:marTop w:val="0"/>
              <w:marBottom w:val="0"/>
              <w:divBdr>
                <w:top w:val="none" w:sz="0" w:space="0" w:color="auto"/>
                <w:left w:val="none" w:sz="0" w:space="0" w:color="auto"/>
                <w:bottom w:val="none" w:sz="0" w:space="0" w:color="auto"/>
                <w:right w:val="none" w:sz="0" w:space="0" w:color="auto"/>
              </w:divBdr>
            </w:div>
            <w:div w:id="1249315125">
              <w:marLeft w:val="0"/>
              <w:marRight w:val="0"/>
              <w:marTop w:val="0"/>
              <w:marBottom w:val="0"/>
              <w:divBdr>
                <w:top w:val="none" w:sz="0" w:space="0" w:color="auto"/>
                <w:left w:val="none" w:sz="0" w:space="0" w:color="auto"/>
                <w:bottom w:val="none" w:sz="0" w:space="0" w:color="auto"/>
                <w:right w:val="none" w:sz="0" w:space="0" w:color="auto"/>
              </w:divBdr>
            </w:div>
            <w:div w:id="964311189">
              <w:marLeft w:val="0"/>
              <w:marRight w:val="0"/>
              <w:marTop w:val="0"/>
              <w:marBottom w:val="0"/>
              <w:divBdr>
                <w:top w:val="none" w:sz="0" w:space="0" w:color="auto"/>
                <w:left w:val="none" w:sz="0" w:space="0" w:color="auto"/>
                <w:bottom w:val="none" w:sz="0" w:space="0" w:color="auto"/>
                <w:right w:val="none" w:sz="0" w:space="0" w:color="auto"/>
              </w:divBdr>
            </w:div>
            <w:div w:id="1345472240">
              <w:marLeft w:val="0"/>
              <w:marRight w:val="0"/>
              <w:marTop w:val="0"/>
              <w:marBottom w:val="0"/>
              <w:divBdr>
                <w:top w:val="none" w:sz="0" w:space="0" w:color="auto"/>
                <w:left w:val="none" w:sz="0" w:space="0" w:color="auto"/>
                <w:bottom w:val="none" w:sz="0" w:space="0" w:color="auto"/>
                <w:right w:val="none" w:sz="0" w:space="0" w:color="auto"/>
              </w:divBdr>
            </w:div>
            <w:div w:id="2105375105">
              <w:marLeft w:val="0"/>
              <w:marRight w:val="0"/>
              <w:marTop w:val="0"/>
              <w:marBottom w:val="0"/>
              <w:divBdr>
                <w:top w:val="none" w:sz="0" w:space="0" w:color="auto"/>
                <w:left w:val="none" w:sz="0" w:space="0" w:color="auto"/>
                <w:bottom w:val="none" w:sz="0" w:space="0" w:color="auto"/>
                <w:right w:val="none" w:sz="0" w:space="0" w:color="auto"/>
              </w:divBdr>
            </w:div>
            <w:div w:id="1758749062">
              <w:marLeft w:val="0"/>
              <w:marRight w:val="0"/>
              <w:marTop w:val="0"/>
              <w:marBottom w:val="0"/>
              <w:divBdr>
                <w:top w:val="none" w:sz="0" w:space="0" w:color="auto"/>
                <w:left w:val="none" w:sz="0" w:space="0" w:color="auto"/>
                <w:bottom w:val="none" w:sz="0" w:space="0" w:color="auto"/>
                <w:right w:val="none" w:sz="0" w:space="0" w:color="auto"/>
              </w:divBdr>
            </w:div>
            <w:div w:id="1876120083">
              <w:marLeft w:val="0"/>
              <w:marRight w:val="0"/>
              <w:marTop w:val="0"/>
              <w:marBottom w:val="0"/>
              <w:divBdr>
                <w:top w:val="none" w:sz="0" w:space="0" w:color="auto"/>
                <w:left w:val="none" w:sz="0" w:space="0" w:color="auto"/>
                <w:bottom w:val="none" w:sz="0" w:space="0" w:color="auto"/>
                <w:right w:val="none" w:sz="0" w:space="0" w:color="auto"/>
              </w:divBdr>
            </w:div>
            <w:div w:id="1122073206">
              <w:marLeft w:val="0"/>
              <w:marRight w:val="0"/>
              <w:marTop w:val="0"/>
              <w:marBottom w:val="0"/>
              <w:divBdr>
                <w:top w:val="none" w:sz="0" w:space="0" w:color="auto"/>
                <w:left w:val="none" w:sz="0" w:space="0" w:color="auto"/>
                <w:bottom w:val="none" w:sz="0" w:space="0" w:color="auto"/>
                <w:right w:val="none" w:sz="0" w:space="0" w:color="auto"/>
              </w:divBdr>
            </w:div>
            <w:div w:id="679428510">
              <w:marLeft w:val="0"/>
              <w:marRight w:val="0"/>
              <w:marTop w:val="0"/>
              <w:marBottom w:val="0"/>
              <w:divBdr>
                <w:top w:val="none" w:sz="0" w:space="0" w:color="auto"/>
                <w:left w:val="none" w:sz="0" w:space="0" w:color="auto"/>
                <w:bottom w:val="none" w:sz="0" w:space="0" w:color="auto"/>
                <w:right w:val="none" w:sz="0" w:space="0" w:color="auto"/>
              </w:divBdr>
            </w:div>
            <w:div w:id="1637031340">
              <w:marLeft w:val="0"/>
              <w:marRight w:val="0"/>
              <w:marTop w:val="0"/>
              <w:marBottom w:val="0"/>
              <w:divBdr>
                <w:top w:val="none" w:sz="0" w:space="0" w:color="auto"/>
                <w:left w:val="none" w:sz="0" w:space="0" w:color="auto"/>
                <w:bottom w:val="none" w:sz="0" w:space="0" w:color="auto"/>
                <w:right w:val="none" w:sz="0" w:space="0" w:color="auto"/>
              </w:divBdr>
            </w:div>
          </w:divsChild>
        </w:div>
        <w:div w:id="1112555970">
          <w:marLeft w:val="0"/>
          <w:marRight w:val="0"/>
          <w:marTop w:val="0"/>
          <w:marBottom w:val="0"/>
          <w:divBdr>
            <w:top w:val="none" w:sz="0" w:space="0" w:color="auto"/>
            <w:left w:val="none" w:sz="0" w:space="0" w:color="auto"/>
            <w:bottom w:val="none" w:sz="0" w:space="0" w:color="auto"/>
            <w:right w:val="none" w:sz="0" w:space="0" w:color="auto"/>
          </w:divBdr>
          <w:divsChild>
            <w:div w:id="466436663">
              <w:marLeft w:val="0"/>
              <w:marRight w:val="0"/>
              <w:marTop w:val="0"/>
              <w:marBottom w:val="0"/>
              <w:divBdr>
                <w:top w:val="none" w:sz="0" w:space="0" w:color="auto"/>
                <w:left w:val="none" w:sz="0" w:space="0" w:color="auto"/>
                <w:bottom w:val="none" w:sz="0" w:space="0" w:color="auto"/>
                <w:right w:val="none" w:sz="0" w:space="0" w:color="auto"/>
              </w:divBdr>
            </w:div>
            <w:div w:id="517542809">
              <w:marLeft w:val="0"/>
              <w:marRight w:val="0"/>
              <w:marTop w:val="0"/>
              <w:marBottom w:val="0"/>
              <w:divBdr>
                <w:top w:val="none" w:sz="0" w:space="0" w:color="auto"/>
                <w:left w:val="none" w:sz="0" w:space="0" w:color="auto"/>
                <w:bottom w:val="none" w:sz="0" w:space="0" w:color="auto"/>
                <w:right w:val="none" w:sz="0" w:space="0" w:color="auto"/>
              </w:divBdr>
            </w:div>
            <w:div w:id="2065831929">
              <w:marLeft w:val="0"/>
              <w:marRight w:val="0"/>
              <w:marTop w:val="0"/>
              <w:marBottom w:val="0"/>
              <w:divBdr>
                <w:top w:val="none" w:sz="0" w:space="0" w:color="auto"/>
                <w:left w:val="none" w:sz="0" w:space="0" w:color="auto"/>
                <w:bottom w:val="none" w:sz="0" w:space="0" w:color="auto"/>
                <w:right w:val="none" w:sz="0" w:space="0" w:color="auto"/>
              </w:divBdr>
            </w:div>
            <w:div w:id="1310205379">
              <w:marLeft w:val="0"/>
              <w:marRight w:val="0"/>
              <w:marTop w:val="0"/>
              <w:marBottom w:val="0"/>
              <w:divBdr>
                <w:top w:val="none" w:sz="0" w:space="0" w:color="auto"/>
                <w:left w:val="none" w:sz="0" w:space="0" w:color="auto"/>
                <w:bottom w:val="none" w:sz="0" w:space="0" w:color="auto"/>
                <w:right w:val="none" w:sz="0" w:space="0" w:color="auto"/>
              </w:divBdr>
            </w:div>
            <w:div w:id="1653289798">
              <w:marLeft w:val="0"/>
              <w:marRight w:val="0"/>
              <w:marTop w:val="0"/>
              <w:marBottom w:val="0"/>
              <w:divBdr>
                <w:top w:val="none" w:sz="0" w:space="0" w:color="auto"/>
                <w:left w:val="none" w:sz="0" w:space="0" w:color="auto"/>
                <w:bottom w:val="none" w:sz="0" w:space="0" w:color="auto"/>
                <w:right w:val="none" w:sz="0" w:space="0" w:color="auto"/>
              </w:divBdr>
            </w:div>
            <w:div w:id="410274794">
              <w:marLeft w:val="0"/>
              <w:marRight w:val="0"/>
              <w:marTop w:val="0"/>
              <w:marBottom w:val="0"/>
              <w:divBdr>
                <w:top w:val="none" w:sz="0" w:space="0" w:color="auto"/>
                <w:left w:val="none" w:sz="0" w:space="0" w:color="auto"/>
                <w:bottom w:val="none" w:sz="0" w:space="0" w:color="auto"/>
                <w:right w:val="none" w:sz="0" w:space="0" w:color="auto"/>
              </w:divBdr>
            </w:div>
            <w:div w:id="588850227">
              <w:marLeft w:val="0"/>
              <w:marRight w:val="0"/>
              <w:marTop w:val="0"/>
              <w:marBottom w:val="0"/>
              <w:divBdr>
                <w:top w:val="none" w:sz="0" w:space="0" w:color="auto"/>
                <w:left w:val="none" w:sz="0" w:space="0" w:color="auto"/>
                <w:bottom w:val="none" w:sz="0" w:space="0" w:color="auto"/>
                <w:right w:val="none" w:sz="0" w:space="0" w:color="auto"/>
              </w:divBdr>
            </w:div>
            <w:div w:id="957101924">
              <w:marLeft w:val="0"/>
              <w:marRight w:val="0"/>
              <w:marTop w:val="0"/>
              <w:marBottom w:val="0"/>
              <w:divBdr>
                <w:top w:val="none" w:sz="0" w:space="0" w:color="auto"/>
                <w:left w:val="none" w:sz="0" w:space="0" w:color="auto"/>
                <w:bottom w:val="none" w:sz="0" w:space="0" w:color="auto"/>
                <w:right w:val="none" w:sz="0" w:space="0" w:color="auto"/>
              </w:divBdr>
            </w:div>
            <w:div w:id="662974353">
              <w:marLeft w:val="0"/>
              <w:marRight w:val="0"/>
              <w:marTop w:val="0"/>
              <w:marBottom w:val="0"/>
              <w:divBdr>
                <w:top w:val="none" w:sz="0" w:space="0" w:color="auto"/>
                <w:left w:val="none" w:sz="0" w:space="0" w:color="auto"/>
                <w:bottom w:val="none" w:sz="0" w:space="0" w:color="auto"/>
                <w:right w:val="none" w:sz="0" w:space="0" w:color="auto"/>
              </w:divBdr>
            </w:div>
            <w:div w:id="1689023881">
              <w:marLeft w:val="0"/>
              <w:marRight w:val="0"/>
              <w:marTop w:val="0"/>
              <w:marBottom w:val="0"/>
              <w:divBdr>
                <w:top w:val="none" w:sz="0" w:space="0" w:color="auto"/>
                <w:left w:val="none" w:sz="0" w:space="0" w:color="auto"/>
                <w:bottom w:val="none" w:sz="0" w:space="0" w:color="auto"/>
                <w:right w:val="none" w:sz="0" w:space="0" w:color="auto"/>
              </w:divBdr>
            </w:div>
            <w:div w:id="643781192">
              <w:marLeft w:val="0"/>
              <w:marRight w:val="0"/>
              <w:marTop w:val="0"/>
              <w:marBottom w:val="0"/>
              <w:divBdr>
                <w:top w:val="none" w:sz="0" w:space="0" w:color="auto"/>
                <w:left w:val="none" w:sz="0" w:space="0" w:color="auto"/>
                <w:bottom w:val="none" w:sz="0" w:space="0" w:color="auto"/>
                <w:right w:val="none" w:sz="0" w:space="0" w:color="auto"/>
              </w:divBdr>
            </w:div>
            <w:div w:id="808867672">
              <w:marLeft w:val="0"/>
              <w:marRight w:val="0"/>
              <w:marTop w:val="0"/>
              <w:marBottom w:val="0"/>
              <w:divBdr>
                <w:top w:val="none" w:sz="0" w:space="0" w:color="auto"/>
                <w:left w:val="none" w:sz="0" w:space="0" w:color="auto"/>
                <w:bottom w:val="none" w:sz="0" w:space="0" w:color="auto"/>
                <w:right w:val="none" w:sz="0" w:space="0" w:color="auto"/>
              </w:divBdr>
            </w:div>
            <w:div w:id="1896315503">
              <w:marLeft w:val="0"/>
              <w:marRight w:val="0"/>
              <w:marTop w:val="0"/>
              <w:marBottom w:val="0"/>
              <w:divBdr>
                <w:top w:val="none" w:sz="0" w:space="0" w:color="auto"/>
                <w:left w:val="none" w:sz="0" w:space="0" w:color="auto"/>
                <w:bottom w:val="none" w:sz="0" w:space="0" w:color="auto"/>
                <w:right w:val="none" w:sz="0" w:space="0" w:color="auto"/>
              </w:divBdr>
            </w:div>
            <w:div w:id="252058839">
              <w:marLeft w:val="0"/>
              <w:marRight w:val="0"/>
              <w:marTop w:val="0"/>
              <w:marBottom w:val="0"/>
              <w:divBdr>
                <w:top w:val="none" w:sz="0" w:space="0" w:color="auto"/>
                <w:left w:val="none" w:sz="0" w:space="0" w:color="auto"/>
                <w:bottom w:val="none" w:sz="0" w:space="0" w:color="auto"/>
                <w:right w:val="none" w:sz="0" w:space="0" w:color="auto"/>
              </w:divBdr>
            </w:div>
            <w:div w:id="66730517">
              <w:marLeft w:val="0"/>
              <w:marRight w:val="0"/>
              <w:marTop w:val="0"/>
              <w:marBottom w:val="0"/>
              <w:divBdr>
                <w:top w:val="none" w:sz="0" w:space="0" w:color="auto"/>
                <w:left w:val="none" w:sz="0" w:space="0" w:color="auto"/>
                <w:bottom w:val="none" w:sz="0" w:space="0" w:color="auto"/>
                <w:right w:val="none" w:sz="0" w:space="0" w:color="auto"/>
              </w:divBdr>
            </w:div>
            <w:div w:id="1441991664">
              <w:marLeft w:val="0"/>
              <w:marRight w:val="0"/>
              <w:marTop w:val="0"/>
              <w:marBottom w:val="0"/>
              <w:divBdr>
                <w:top w:val="none" w:sz="0" w:space="0" w:color="auto"/>
                <w:left w:val="none" w:sz="0" w:space="0" w:color="auto"/>
                <w:bottom w:val="none" w:sz="0" w:space="0" w:color="auto"/>
                <w:right w:val="none" w:sz="0" w:space="0" w:color="auto"/>
              </w:divBdr>
            </w:div>
            <w:div w:id="1881743020">
              <w:marLeft w:val="0"/>
              <w:marRight w:val="0"/>
              <w:marTop w:val="0"/>
              <w:marBottom w:val="0"/>
              <w:divBdr>
                <w:top w:val="none" w:sz="0" w:space="0" w:color="auto"/>
                <w:left w:val="none" w:sz="0" w:space="0" w:color="auto"/>
                <w:bottom w:val="none" w:sz="0" w:space="0" w:color="auto"/>
                <w:right w:val="none" w:sz="0" w:space="0" w:color="auto"/>
              </w:divBdr>
            </w:div>
          </w:divsChild>
        </w:div>
        <w:div w:id="1007099559">
          <w:marLeft w:val="0"/>
          <w:marRight w:val="0"/>
          <w:marTop w:val="0"/>
          <w:marBottom w:val="0"/>
          <w:divBdr>
            <w:top w:val="none" w:sz="0" w:space="0" w:color="auto"/>
            <w:left w:val="none" w:sz="0" w:space="0" w:color="auto"/>
            <w:bottom w:val="none" w:sz="0" w:space="0" w:color="auto"/>
            <w:right w:val="none" w:sz="0" w:space="0" w:color="auto"/>
          </w:divBdr>
          <w:divsChild>
            <w:div w:id="1358431711">
              <w:marLeft w:val="0"/>
              <w:marRight w:val="0"/>
              <w:marTop w:val="0"/>
              <w:marBottom w:val="0"/>
              <w:divBdr>
                <w:top w:val="none" w:sz="0" w:space="0" w:color="auto"/>
                <w:left w:val="none" w:sz="0" w:space="0" w:color="auto"/>
                <w:bottom w:val="none" w:sz="0" w:space="0" w:color="auto"/>
                <w:right w:val="none" w:sz="0" w:space="0" w:color="auto"/>
              </w:divBdr>
            </w:div>
            <w:div w:id="524366615">
              <w:marLeft w:val="0"/>
              <w:marRight w:val="0"/>
              <w:marTop w:val="0"/>
              <w:marBottom w:val="0"/>
              <w:divBdr>
                <w:top w:val="none" w:sz="0" w:space="0" w:color="auto"/>
                <w:left w:val="none" w:sz="0" w:space="0" w:color="auto"/>
                <w:bottom w:val="none" w:sz="0" w:space="0" w:color="auto"/>
                <w:right w:val="none" w:sz="0" w:space="0" w:color="auto"/>
              </w:divBdr>
            </w:div>
            <w:div w:id="845511605">
              <w:marLeft w:val="0"/>
              <w:marRight w:val="0"/>
              <w:marTop w:val="0"/>
              <w:marBottom w:val="0"/>
              <w:divBdr>
                <w:top w:val="none" w:sz="0" w:space="0" w:color="auto"/>
                <w:left w:val="none" w:sz="0" w:space="0" w:color="auto"/>
                <w:bottom w:val="none" w:sz="0" w:space="0" w:color="auto"/>
                <w:right w:val="none" w:sz="0" w:space="0" w:color="auto"/>
              </w:divBdr>
            </w:div>
            <w:div w:id="516819048">
              <w:marLeft w:val="0"/>
              <w:marRight w:val="0"/>
              <w:marTop w:val="0"/>
              <w:marBottom w:val="0"/>
              <w:divBdr>
                <w:top w:val="none" w:sz="0" w:space="0" w:color="auto"/>
                <w:left w:val="none" w:sz="0" w:space="0" w:color="auto"/>
                <w:bottom w:val="none" w:sz="0" w:space="0" w:color="auto"/>
                <w:right w:val="none" w:sz="0" w:space="0" w:color="auto"/>
              </w:divBdr>
            </w:div>
            <w:div w:id="910311897">
              <w:marLeft w:val="0"/>
              <w:marRight w:val="0"/>
              <w:marTop w:val="0"/>
              <w:marBottom w:val="0"/>
              <w:divBdr>
                <w:top w:val="none" w:sz="0" w:space="0" w:color="auto"/>
                <w:left w:val="none" w:sz="0" w:space="0" w:color="auto"/>
                <w:bottom w:val="none" w:sz="0" w:space="0" w:color="auto"/>
                <w:right w:val="none" w:sz="0" w:space="0" w:color="auto"/>
              </w:divBdr>
            </w:div>
            <w:div w:id="113212050">
              <w:marLeft w:val="0"/>
              <w:marRight w:val="0"/>
              <w:marTop w:val="0"/>
              <w:marBottom w:val="0"/>
              <w:divBdr>
                <w:top w:val="none" w:sz="0" w:space="0" w:color="auto"/>
                <w:left w:val="none" w:sz="0" w:space="0" w:color="auto"/>
                <w:bottom w:val="none" w:sz="0" w:space="0" w:color="auto"/>
                <w:right w:val="none" w:sz="0" w:space="0" w:color="auto"/>
              </w:divBdr>
            </w:div>
            <w:div w:id="2062094520">
              <w:marLeft w:val="0"/>
              <w:marRight w:val="0"/>
              <w:marTop w:val="0"/>
              <w:marBottom w:val="0"/>
              <w:divBdr>
                <w:top w:val="none" w:sz="0" w:space="0" w:color="auto"/>
                <w:left w:val="none" w:sz="0" w:space="0" w:color="auto"/>
                <w:bottom w:val="none" w:sz="0" w:space="0" w:color="auto"/>
                <w:right w:val="none" w:sz="0" w:space="0" w:color="auto"/>
              </w:divBdr>
            </w:div>
            <w:div w:id="575819388">
              <w:marLeft w:val="0"/>
              <w:marRight w:val="0"/>
              <w:marTop w:val="0"/>
              <w:marBottom w:val="0"/>
              <w:divBdr>
                <w:top w:val="none" w:sz="0" w:space="0" w:color="auto"/>
                <w:left w:val="none" w:sz="0" w:space="0" w:color="auto"/>
                <w:bottom w:val="none" w:sz="0" w:space="0" w:color="auto"/>
                <w:right w:val="none" w:sz="0" w:space="0" w:color="auto"/>
              </w:divBdr>
            </w:div>
            <w:div w:id="166529218">
              <w:marLeft w:val="0"/>
              <w:marRight w:val="0"/>
              <w:marTop w:val="0"/>
              <w:marBottom w:val="0"/>
              <w:divBdr>
                <w:top w:val="none" w:sz="0" w:space="0" w:color="auto"/>
                <w:left w:val="none" w:sz="0" w:space="0" w:color="auto"/>
                <w:bottom w:val="none" w:sz="0" w:space="0" w:color="auto"/>
                <w:right w:val="none" w:sz="0" w:space="0" w:color="auto"/>
              </w:divBdr>
            </w:div>
            <w:div w:id="194082701">
              <w:marLeft w:val="0"/>
              <w:marRight w:val="0"/>
              <w:marTop w:val="0"/>
              <w:marBottom w:val="0"/>
              <w:divBdr>
                <w:top w:val="none" w:sz="0" w:space="0" w:color="auto"/>
                <w:left w:val="none" w:sz="0" w:space="0" w:color="auto"/>
                <w:bottom w:val="none" w:sz="0" w:space="0" w:color="auto"/>
                <w:right w:val="none" w:sz="0" w:space="0" w:color="auto"/>
              </w:divBdr>
            </w:div>
            <w:div w:id="467748092">
              <w:marLeft w:val="0"/>
              <w:marRight w:val="0"/>
              <w:marTop w:val="0"/>
              <w:marBottom w:val="0"/>
              <w:divBdr>
                <w:top w:val="none" w:sz="0" w:space="0" w:color="auto"/>
                <w:left w:val="none" w:sz="0" w:space="0" w:color="auto"/>
                <w:bottom w:val="none" w:sz="0" w:space="0" w:color="auto"/>
                <w:right w:val="none" w:sz="0" w:space="0" w:color="auto"/>
              </w:divBdr>
            </w:div>
            <w:div w:id="1382174270">
              <w:marLeft w:val="0"/>
              <w:marRight w:val="0"/>
              <w:marTop w:val="0"/>
              <w:marBottom w:val="0"/>
              <w:divBdr>
                <w:top w:val="none" w:sz="0" w:space="0" w:color="auto"/>
                <w:left w:val="none" w:sz="0" w:space="0" w:color="auto"/>
                <w:bottom w:val="none" w:sz="0" w:space="0" w:color="auto"/>
                <w:right w:val="none" w:sz="0" w:space="0" w:color="auto"/>
              </w:divBdr>
            </w:div>
            <w:div w:id="1283075956">
              <w:marLeft w:val="0"/>
              <w:marRight w:val="0"/>
              <w:marTop w:val="0"/>
              <w:marBottom w:val="0"/>
              <w:divBdr>
                <w:top w:val="none" w:sz="0" w:space="0" w:color="auto"/>
                <w:left w:val="none" w:sz="0" w:space="0" w:color="auto"/>
                <w:bottom w:val="none" w:sz="0" w:space="0" w:color="auto"/>
                <w:right w:val="none" w:sz="0" w:space="0" w:color="auto"/>
              </w:divBdr>
            </w:div>
            <w:div w:id="2060518388">
              <w:marLeft w:val="0"/>
              <w:marRight w:val="0"/>
              <w:marTop w:val="0"/>
              <w:marBottom w:val="0"/>
              <w:divBdr>
                <w:top w:val="none" w:sz="0" w:space="0" w:color="auto"/>
                <w:left w:val="none" w:sz="0" w:space="0" w:color="auto"/>
                <w:bottom w:val="none" w:sz="0" w:space="0" w:color="auto"/>
                <w:right w:val="none" w:sz="0" w:space="0" w:color="auto"/>
              </w:divBdr>
            </w:div>
            <w:div w:id="656149143">
              <w:marLeft w:val="0"/>
              <w:marRight w:val="0"/>
              <w:marTop w:val="0"/>
              <w:marBottom w:val="0"/>
              <w:divBdr>
                <w:top w:val="none" w:sz="0" w:space="0" w:color="auto"/>
                <w:left w:val="none" w:sz="0" w:space="0" w:color="auto"/>
                <w:bottom w:val="none" w:sz="0" w:space="0" w:color="auto"/>
                <w:right w:val="none" w:sz="0" w:space="0" w:color="auto"/>
              </w:divBdr>
            </w:div>
            <w:div w:id="1439980732">
              <w:marLeft w:val="0"/>
              <w:marRight w:val="0"/>
              <w:marTop w:val="0"/>
              <w:marBottom w:val="0"/>
              <w:divBdr>
                <w:top w:val="none" w:sz="0" w:space="0" w:color="auto"/>
                <w:left w:val="none" w:sz="0" w:space="0" w:color="auto"/>
                <w:bottom w:val="none" w:sz="0" w:space="0" w:color="auto"/>
                <w:right w:val="none" w:sz="0" w:space="0" w:color="auto"/>
              </w:divBdr>
            </w:div>
          </w:divsChild>
        </w:div>
        <w:div w:id="1224173726">
          <w:marLeft w:val="0"/>
          <w:marRight w:val="0"/>
          <w:marTop w:val="0"/>
          <w:marBottom w:val="0"/>
          <w:divBdr>
            <w:top w:val="none" w:sz="0" w:space="0" w:color="auto"/>
            <w:left w:val="none" w:sz="0" w:space="0" w:color="auto"/>
            <w:bottom w:val="none" w:sz="0" w:space="0" w:color="auto"/>
            <w:right w:val="none" w:sz="0" w:space="0" w:color="auto"/>
          </w:divBdr>
          <w:divsChild>
            <w:div w:id="1709138789">
              <w:marLeft w:val="-75"/>
              <w:marRight w:val="0"/>
              <w:marTop w:val="30"/>
              <w:marBottom w:val="30"/>
              <w:divBdr>
                <w:top w:val="none" w:sz="0" w:space="0" w:color="auto"/>
                <w:left w:val="none" w:sz="0" w:space="0" w:color="auto"/>
                <w:bottom w:val="none" w:sz="0" w:space="0" w:color="auto"/>
                <w:right w:val="none" w:sz="0" w:space="0" w:color="auto"/>
              </w:divBdr>
              <w:divsChild>
                <w:div w:id="255752146">
                  <w:marLeft w:val="0"/>
                  <w:marRight w:val="0"/>
                  <w:marTop w:val="0"/>
                  <w:marBottom w:val="0"/>
                  <w:divBdr>
                    <w:top w:val="none" w:sz="0" w:space="0" w:color="auto"/>
                    <w:left w:val="none" w:sz="0" w:space="0" w:color="auto"/>
                    <w:bottom w:val="none" w:sz="0" w:space="0" w:color="auto"/>
                    <w:right w:val="none" w:sz="0" w:space="0" w:color="auto"/>
                  </w:divBdr>
                  <w:divsChild>
                    <w:div w:id="2125073079">
                      <w:marLeft w:val="0"/>
                      <w:marRight w:val="0"/>
                      <w:marTop w:val="0"/>
                      <w:marBottom w:val="0"/>
                      <w:divBdr>
                        <w:top w:val="none" w:sz="0" w:space="0" w:color="auto"/>
                        <w:left w:val="none" w:sz="0" w:space="0" w:color="auto"/>
                        <w:bottom w:val="none" w:sz="0" w:space="0" w:color="auto"/>
                        <w:right w:val="none" w:sz="0" w:space="0" w:color="auto"/>
                      </w:divBdr>
                    </w:div>
                  </w:divsChild>
                </w:div>
                <w:div w:id="1023631787">
                  <w:marLeft w:val="0"/>
                  <w:marRight w:val="0"/>
                  <w:marTop w:val="0"/>
                  <w:marBottom w:val="0"/>
                  <w:divBdr>
                    <w:top w:val="none" w:sz="0" w:space="0" w:color="auto"/>
                    <w:left w:val="none" w:sz="0" w:space="0" w:color="auto"/>
                    <w:bottom w:val="none" w:sz="0" w:space="0" w:color="auto"/>
                    <w:right w:val="none" w:sz="0" w:space="0" w:color="auto"/>
                  </w:divBdr>
                  <w:divsChild>
                    <w:div w:id="1736124747">
                      <w:marLeft w:val="0"/>
                      <w:marRight w:val="0"/>
                      <w:marTop w:val="0"/>
                      <w:marBottom w:val="0"/>
                      <w:divBdr>
                        <w:top w:val="none" w:sz="0" w:space="0" w:color="auto"/>
                        <w:left w:val="none" w:sz="0" w:space="0" w:color="auto"/>
                        <w:bottom w:val="none" w:sz="0" w:space="0" w:color="auto"/>
                        <w:right w:val="none" w:sz="0" w:space="0" w:color="auto"/>
                      </w:divBdr>
                    </w:div>
                  </w:divsChild>
                </w:div>
                <w:div w:id="165832307">
                  <w:marLeft w:val="0"/>
                  <w:marRight w:val="0"/>
                  <w:marTop w:val="0"/>
                  <w:marBottom w:val="0"/>
                  <w:divBdr>
                    <w:top w:val="none" w:sz="0" w:space="0" w:color="auto"/>
                    <w:left w:val="none" w:sz="0" w:space="0" w:color="auto"/>
                    <w:bottom w:val="none" w:sz="0" w:space="0" w:color="auto"/>
                    <w:right w:val="none" w:sz="0" w:space="0" w:color="auto"/>
                  </w:divBdr>
                  <w:divsChild>
                    <w:div w:id="2062552465">
                      <w:marLeft w:val="0"/>
                      <w:marRight w:val="0"/>
                      <w:marTop w:val="0"/>
                      <w:marBottom w:val="0"/>
                      <w:divBdr>
                        <w:top w:val="none" w:sz="0" w:space="0" w:color="auto"/>
                        <w:left w:val="none" w:sz="0" w:space="0" w:color="auto"/>
                        <w:bottom w:val="none" w:sz="0" w:space="0" w:color="auto"/>
                        <w:right w:val="none" w:sz="0" w:space="0" w:color="auto"/>
                      </w:divBdr>
                    </w:div>
                  </w:divsChild>
                </w:div>
                <w:div w:id="1245455461">
                  <w:marLeft w:val="0"/>
                  <w:marRight w:val="0"/>
                  <w:marTop w:val="0"/>
                  <w:marBottom w:val="0"/>
                  <w:divBdr>
                    <w:top w:val="none" w:sz="0" w:space="0" w:color="auto"/>
                    <w:left w:val="none" w:sz="0" w:space="0" w:color="auto"/>
                    <w:bottom w:val="none" w:sz="0" w:space="0" w:color="auto"/>
                    <w:right w:val="none" w:sz="0" w:space="0" w:color="auto"/>
                  </w:divBdr>
                  <w:divsChild>
                    <w:div w:id="48725303">
                      <w:marLeft w:val="0"/>
                      <w:marRight w:val="0"/>
                      <w:marTop w:val="0"/>
                      <w:marBottom w:val="0"/>
                      <w:divBdr>
                        <w:top w:val="none" w:sz="0" w:space="0" w:color="auto"/>
                        <w:left w:val="none" w:sz="0" w:space="0" w:color="auto"/>
                        <w:bottom w:val="none" w:sz="0" w:space="0" w:color="auto"/>
                        <w:right w:val="none" w:sz="0" w:space="0" w:color="auto"/>
                      </w:divBdr>
                    </w:div>
                  </w:divsChild>
                </w:div>
                <w:div w:id="1258321095">
                  <w:marLeft w:val="0"/>
                  <w:marRight w:val="0"/>
                  <w:marTop w:val="0"/>
                  <w:marBottom w:val="0"/>
                  <w:divBdr>
                    <w:top w:val="none" w:sz="0" w:space="0" w:color="auto"/>
                    <w:left w:val="none" w:sz="0" w:space="0" w:color="auto"/>
                    <w:bottom w:val="none" w:sz="0" w:space="0" w:color="auto"/>
                    <w:right w:val="none" w:sz="0" w:space="0" w:color="auto"/>
                  </w:divBdr>
                  <w:divsChild>
                    <w:div w:id="924613105">
                      <w:marLeft w:val="0"/>
                      <w:marRight w:val="0"/>
                      <w:marTop w:val="0"/>
                      <w:marBottom w:val="0"/>
                      <w:divBdr>
                        <w:top w:val="none" w:sz="0" w:space="0" w:color="auto"/>
                        <w:left w:val="none" w:sz="0" w:space="0" w:color="auto"/>
                        <w:bottom w:val="none" w:sz="0" w:space="0" w:color="auto"/>
                        <w:right w:val="none" w:sz="0" w:space="0" w:color="auto"/>
                      </w:divBdr>
                    </w:div>
                  </w:divsChild>
                </w:div>
                <w:div w:id="1908034832">
                  <w:marLeft w:val="0"/>
                  <w:marRight w:val="0"/>
                  <w:marTop w:val="0"/>
                  <w:marBottom w:val="0"/>
                  <w:divBdr>
                    <w:top w:val="none" w:sz="0" w:space="0" w:color="auto"/>
                    <w:left w:val="none" w:sz="0" w:space="0" w:color="auto"/>
                    <w:bottom w:val="none" w:sz="0" w:space="0" w:color="auto"/>
                    <w:right w:val="none" w:sz="0" w:space="0" w:color="auto"/>
                  </w:divBdr>
                  <w:divsChild>
                    <w:div w:id="657732171">
                      <w:marLeft w:val="0"/>
                      <w:marRight w:val="0"/>
                      <w:marTop w:val="0"/>
                      <w:marBottom w:val="0"/>
                      <w:divBdr>
                        <w:top w:val="none" w:sz="0" w:space="0" w:color="auto"/>
                        <w:left w:val="none" w:sz="0" w:space="0" w:color="auto"/>
                        <w:bottom w:val="none" w:sz="0" w:space="0" w:color="auto"/>
                        <w:right w:val="none" w:sz="0" w:space="0" w:color="auto"/>
                      </w:divBdr>
                    </w:div>
                  </w:divsChild>
                </w:div>
                <w:div w:id="799759770">
                  <w:marLeft w:val="0"/>
                  <w:marRight w:val="0"/>
                  <w:marTop w:val="0"/>
                  <w:marBottom w:val="0"/>
                  <w:divBdr>
                    <w:top w:val="none" w:sz="0" w:space="0" w:color="auto"/>
                    <w:left w:val="none" w:sz="0" w:space="0" w:color="auto"/>
                    <w:bottom w:val="none" w:sz="0" w:space="0" w:color="auto"/>
                    <w:right w:val="none" w:sz="0" w:space="0" w:color="auto"/>
                  </w:divBdr>
                  <w:divsChild>
                    <w:div w:id="598368417">
                      <w:marLeft w:val="0"/>
                      <w:marRight w:val="0"/>
                      <w:marTop w:val="0"/>
                      <w:marBottom w:val="0"/>
                      <w:divBdr>
                        <w:top w:val="none" w:sz="0" w:space="0" w:color="auto"/>
                        <w:left w:val="none" w:sz="0" w:space="0" w:color="auto"/>
                        <w:bottom w:val="none" w:sz="0" w:space="0" w:color="auto"/>
                        <w:right w:val="none" w:sz="0" w:space="0" w:color="auto"/>
                      </w:divBdr>
                    </w:div>
                  </w:divsChild>
                </w:div>
                <w:div w:id="2079092994">
                  <w:marLeft w:val="0"/>
                  <w:marRight w:val="0"/>
                  <w:marTop w:val="0"/>
                  <w:marBottom w:val="0"/>
                  <w:divBdr>
                    <w:top w:val="none" w:sz="0" w:space="0" w:color="auto"/>
                    <w:left w:val="none" w:sz="0" w:space="0" w:color="auto"/>
                    <w:bottom w:val="none" w:sz="0" w:space="0" w:color="auto"/>
                    <w:right w:val="none" w:sz="0" w:space="0" w:color="auto"/>
                  </w:divBdr>
                  <w:divsChild>
                    <w:div w:id="1845704985">
                      <w:marLeft w:val="0"/>
                      <w:marRight w:val="0"/>
                      <w:marTop w:val="0"/>
                      <w:marBottom w:val="0"/>
                      <w:divBdr>
                        <w:top w:val="none" w:sz="0" w:space="0" w:color="auto"/>
                        <w:left w:val="none" w:sz="0" w:space="0" w:color="auto"/>
                        <w:bottom w:val="none" w:sz="0" w:space="0" w:color="auto"/>
                        <w:right w:val="none" w:sz="0" w:space="0" w:color="auto"/>
                      </w:divBdr>
                    </w:div>
                  </w:divsChild>
                </w:div>
                <w:div w:id="1099568456">
                  <w:marLeft w:val="0"/>
                  <w:marRight w:val="0"/>
                  <w:marTop w:val="0"/>
                  <w:marBottom w:val="0"/>
                  <w:divBdr>
                    <w:top w:val="none" w:sz="0" w:space="0" w:color="auto"/>
                    <w:left w:val="none" w:sz="0" w:space="0" w:color="auto"/>
                    <w:bottom w:val="none" w:sz="0" w:space="0" w:color="auto"/>
                    <w:right w:val="none" w:sz="0" w:space="0" w:color="auto"/>
                  </w:divBdr>
                  <w:divsChild>
                    <w:div w:id="951060422">
                      <w:marLeft w:val="0"/>
                      <w:marRight w:val="0"/>
                      <w:marTop w:val="0"/>
                      <w:marBottom w:val="0"/>
                      <w:divBdr>
                        <w:top w:val="none" w:sz="0" w:space="0" w:color="auto"/>
                        <w:left w:val="none" w:sz="0" w:space="0" w:color="auto"/>
                        <w:bottom w:val="none" w:sz="0" w:space="0" w:color="auto"/>
                        <w:right w:val="none" w:sz="0" w:space="0" w:color="auto"/>
                      </w:divBdr>
                    </w:div>
                  </w:divsChild>
                </w:div>
                <w:div w:id="522088615">
                  <w:marLeft w:val="0"/>
                  <w:marRight w:val="0"/>
                  <w:marTop w:val="0"/>
                  <w:marBottom w:val="0"/>
                  <w:divBdr>
                    <w:top w:val="none" w:sz="0" w:space="0" w:color="auto"/>
                    <w:left w:val="none" w:sz="0" w:space="0" w:color="auto"/>
                    <w:bottom w:val="none" w:sz="0" w:space="0" w:color="auto"/>
                    <w:right w:val="none" w:sz="0" w:space="0" w:color="auto"/>
                  </w:divBdr>
                  <w:divsChild>
                    <w:div w:id="157691551">
                      <w:marLeft w:val="0"/>
                      <w:marRight w:val="0"/>
                      <w:marTop w:val="0"/>
                      <w:marBottom w:val="0"/>
                      <w:divBdr>
                        <w:top w:val="none" w:sz="0" w:space="0" w:color="auto"/>
                        <w:left w:val="none" w:sz="0" w:space="0" w:color="auto"/>
                        <w:bottom w:val="none" w:sz="0" w:space="0" w:color="auto"/>
                        <w:right w:val="none" w:sz="0" w:space="0" w:color="auto"/>
                      </w:divBdr>
                    </w:div>
                  </w:divsChild>
                </w:div>
                <w:div w:id="1312254089">
                  <w:marLeft w:val="0"/>
                  <w:marRight w:val="0"/>
                  <w:marTop w:val="0"/>
                  <w:marBottom w:val="0"/>
                  <w:divBdr>
                    <w:top w:val="none" w:sz="0" w:space="0" w:color="auto"/>
                    <w:left w:val="none" w:sz="0" w:space="0" w:color="auto"/>
                    <w:bottom w:val="none" w:sz="0" w:space="0" w:color="auto"/>
                    <w:right w:val="none" w:sz="0" w:space="0" w:color="auto"/>
                  </w:divBdr>
                  <w:divsChild>
                    <w:div w:id="1897813402">
                      <w:marLeft w:val="0"/>
                      <w:marRight w:val="0"/>
                      <w:marTop w:val="0"/>
                      <w:marBottom w:val="0"/>
                      <w:divBdr>
                        <w:top w:val="none" w:sz="0" w:space="0" w:color="auto"/>
                        <w:left w:val="none" w:sz="0" w:space="0" w:color="auto"/>
                        <w:bottom w:val="none" w:sz="0" w:space="0" w:color="auto"/>
                        <w:right w:val="none" w:sz="0" w:space="0" w:color="auto"/>
                      </w:divBdr>
                    </w:div>
                    <w:div w:id="1452162051">
                      <w:marLeft w:val="0"/>
                      <w:marRight w:val="0"/>
                      <w:marTop w:val="0"/>
                      <w:marBottom w:val="0"/>
                      <w:divBdr>
                        <w:top w:val="none" w:sz="0" w:space="0" w:color="auto"/>
                        <w:left w:val="none" w:sz="0" w:space="0" w:color="auto"/>
                        <w:bottom w:val="none" w:sz="0" w:space="0" w:color="auto"/>
                        <w:right w:val="none" w:sz="0" w:space="0" w:color="auto"/>
                      </w:divBdr>
                    </w:div>
                  </w:divsChild>
                </w:div>
                <w:div w:id="221140443">
                  <w:marLeft w:val="0"/>
                  <w:marRight w:val="0"/>
                  <w:marTop w:val="0"/>
                  <w:marBottom w:val="0"/>
                  <w:divBdr>
                    <w:top w:val="none" w:sz="0" w:space="0" w:color="auto"/>
                    <w:left w:val="none" w:sz="0" w:space="0" w:color="auto"/>
                    <w:bottom w:val="none" w:sz="0" w:space="0" w:color="auto"/>
                    <w:right w:val="none" w:sz="0" w:space="0" w:color="auto"/>
                  </w:divBdr>
                  <w:divsChild>
                    <w:div w:id="120466122">
                      <w:marLeft w:val="0"/>
                      <w:marRight w:val="0"/>
                      <w:marTop w:val="0"/>
                      <w:marBottom w:val="0"/>
                      <w:divBdr>
                        <w:top w:val="none" w:sz="0" w:space="0" w:color="auto"/>
                        <w:left w:val="none" w:sz="0" w:space="0" w:color="auto"/>
                        <w:bottom w:val="none" w:sz="0" w:space="0" w:color="auto"/>
                        <w:right w:val="none" w:sz="0" w:space="0" w:color="auto"/>
                      </w:divBdr>
                    </w:div>
                  </w:divsChild>
                </w:div>
                <w:div w:id="426776217">
                  <w:marLeft w:val="0"/>
                  <w:marRight w:val="0"/>
                  <w:marTop w:val="0"/>
                  <w:marBottom w:val="0"/>
                  <w:divBdr>
                    <w:top w:val="none" w:sz="0" w:space="0" w:color="auto"/>
                    <w:left w:val="none" w:sz="0" w:space="0" w:color="auto"/>
                    <w:bottom w:val="none" w:sz="0" w:space="0" w:color="auto"/>
                    <w:right w:val="none" w:sz="0" w:space="0" w:color="auto"/>
                  </w:divBdr>
                  <w:divsChild>
                    <w:div w:id="1427118356">
                      <w:marLeft w:val="0"/>
                      <w:marRight w:val="0"/>
                      <w:marTop w:val="0"/>
                      <w:marBottom w:val="0"/>
                      <w:divBdr>
                        <w:top w:val="none" w:sz="0" w:space="0" w:color="auto"/>
                        <w:left w:val="none" w:sz="0" w:space="0" w:color="auto"/>
                        <w:bottom w:val="none" w:sz="0" w:space="0" w:color="auto"/>
                        <w:right w:val="none" w:sz="0" w:space="0" w:color="auto"/>
                      </w:divBdr>
                    </w:div>
                  </w:divsChild>
                </w:div>
                <w:div w:id="1848981676">
                  <w:marLeft w:val="0"/>
                  <w:marRight w:val="0"/>
                  <w:marTop w:val="0"/>
                  <w:marBottom w:val="0"/>
                  <w:divBdr>
                    <w:top w:val="none" w:sz="0" w:space="0" w:color="auto"/>
                    <w:left w:val="none" w:sz="0" w:space="0" w:color="auto"/>
                    <w:bottom w:val="none" w:sz="0" w:space="0" w:color="auto"/>
                    <w:right w:val="none" w:sz="0" w:space="0" w:color="auto"/>
                  </w:divBdr>
                  <w:divsChild>
                    <w:div w:id="2142379076">
                      <w:marLeft w:val="0"/>
                      <w:marRight w:val="0"/>
                      <w:marTop w:val="0"/>
                      <w:marBottom w:val="0"/>
                      <w:divBdr>
                        <w:top w:val="none" w:sz="0" w:space="0" w:color="auto"/>
                        <w:left w:val="none" w:sz="0" w:space="0" w:color="auto"/>
                        <w:bottom w:val="none" w:sz="0" w:space="0" w:color="auto"/>
                        <w:right w:val="none" w:sz="0" w:space="0" w:color="auto"/>
                      </w:divBdr>
                    </w:div>
                  </w:divsChild>
                </w:div>
                <w:div w:id="931285008">
                  <w:marLeft w:val="0"/>
                  <w:marRight w:val="0"/>
                  <w:marTop w:val="0"/>
                  <w:marBottom w:val="0"/>
                  <w:divBdr>
                    <w:top w:val="none" w:sz="0" w:space="0" w:color="auto"/>
                    <w:left w:val="none" w:sz="0" w:space="0" w:color="auto"/>
                    <w:bottom w:val="none" w:sz="0" w:space="0" w:color="auto"/>
                    <w:right w:val="none" w:sz="0" w:space="0" w:color="auto"/>
                  </w:divBdr>
                  <w:divsChild>
                    <w:div w:id="964853390">
                      <w:marLeft w:val="0"/>
                      <w:marRight w:val="0"/>
                      <w:marTop w:val="0"/>
                      <w:marBottom w:val="0"/>
                      <w:divBdr>
                        <w:top w:val="none" w:sz="0" w:space="0" w:color="auto"/>
                        <w:left w:val="none" w:sz="0" w:space="0" w:color="auto"/>
                        <w:bottom w:val="none" w:sz="0" w:space="0" w:color="auto"/>
                        <w:right w:val="none" w:sz="0" w:space="0" w:color="auto"/>
                      </w:divBdr>
                    </w:div>
                  </w:divsChild>
                </w:div>
                <w:div w:id="1058022">
                  <w:marLeft w:val="0"/>
                  <w:marRight w:val="0"/>
                  <w:marTop w:val="0"/>
                  <w:marBottom w:val="0"/>
                  <w:divBdr>
                    <w:top w:val="none" w:sz="0" w:space="0" w:color="auto"/>
                    <w:left w:val="none" w:sz="0" w:space="0" w:color="auto"/>
                    <w:bottom w:val="none" w:sz="0" w:space="0" w:color="auto"/>
                    <w:right w:val="none" w:sz="0" w:space="0" w:color="auto"/>
                  </w:divBdr>
                  <w:divsChild>
                    <w:div w:id="70753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067392">
          <w:marLeft w:val="0"/>
          <w:marRight w:val="0"/>
          <w:marTop w:val="0"/>
          <w:marBottom w:val="0"/>
          <w:divBdr>
            <w:top w:val="none" w:sz="0" w:space="0" w:color="auto"/>
            <w:left w:val="none" w:sz="0" w:space="0" w:color="auto"/>
            <w:bottom w:val="none" w:sz="0" w:space="0" w:color="auto"/>
            <w:right w:val="none" w:sz="0" w:space="0" w:color="auto"/>
          </w:divBdr>
          <w:divsChild>
            <w:div w:id="750738815">
              <w:marLeft w:val="0"/>
              <w:marRight w:val="0"/>
              <w:marTop w:val="0"/>
              <w:marBottom w:val="0"/>
              <w:divBdr>
                <w:top w:val="none" w:sz="0" w:space="0" w:color="auto"/>
                <w:left w:val="none" w:sz="0" w:space="0" w:color="auto"/>
                <w:bottom w:val="none" w:sz="0" w:space="0" w:color="auto"/>
                <w:right w:val="none" w:sz="0" w:space="0" w:color="auto"/>
              </w:divBdr>
            </w:div>
            <w:div w:id="66922506">
              <w:marLeft w:val="0"/>
              <w:marRight w:val="0"/>
              <w:marTop w:val="0"/>
              <w:marBottom w:val="0"/>
              <w:divBdr>
                <w:top w:val="none" w:sz="0" w:space="0" w:color="auto"/>
                <w:left w:val="none" w:sz="0" w:space="0" w:color="auto"/>
                <w:bottom w:val="none" w:sz="0" w:space="0" w:color="auto"/>
                <w:right w:val="none" w:sz="0" w:space="0" w:color="auto"/>
              </w:divBdr>
            </w:div>
            <w:div w:id="713777355">
              <w:marLeft w:val="0"/>
              <w:marRight w:val="0"/>
              <w:marTop w:val="0"/>
              <w:marBottom w:val="0"/>
              <w:divBdr>
                <w:top w:val="none" w:sz="0" w:space="0" w:color="auto"/>
                <w:left w:val="none" w:sz="0" w:space="0" w:color="auto"/>
                <w:bottom w:val="none" w:sz="0" w:space="0" w:color="auto"/>
                <w:right w:val="none" w:sz="0" w:space="0" w:color="auto"/>
              </w:divBdr>
            </w:div>
            <w:div w:id="1183520906">
              <w:marLeft w:val="0"/>
              <w:marRight w:val="0"/>
              <w:marTop w:val="0"/>
              <w:marBottom w:val="0"/>
              <w:divBdr>
                <w:top w:val="none" w:sz="0" w:space="0" w:color="auto"/>
                <w:left w:val="none" w:sz="0" w:space="0" w:color="auto"/>
                <w:bottom w:val="none" w:sz="0" w:space="0" w:color="auto"/>
                <w:right w:val="none" w:sz="0" w:space="0" w:color="auto"/>
              </w:divBdr>
            </w:div>
            <w:div w:id="846291585">
              <w:marLeft w:val="0"/>
              <w:marRight w:val="0"/>
              <w:marTop w:val="0"/>
              <w:marBottom w:val="0"/>
              <w:divBdr>
                <w:top w:val="none" w:sz="0" w:space="0" w:color="auto"/>
                <w:left w:val="none" w:sz="0" w:space="0" w:color="auto"/>
                <w:bottom w:val="none" w:sz="0" w:space="0" w:color="auto"/>
                <w:right w:val="none" w:sz="0" w:space="0" w:color="auto"/>
              </w:divBdr>
            </w:div>
            <w:div w:id="102304380">
              <w:marLeft w:val="0"/>
              <w:marRight w:val="0"/>
              <w:marTop w:val="0"/>
              <w:marBottom w:val="0"/>
              <w:divBdr>
                <w:top w:val="none" w:sz="0" w:space="0" w:color="auto"/>
                <w:left w:val="none" w:sz="0" w:space="0" w:color="auto"/>
                <w:bottom w:val="none" w:sz="0" w:space="0" w:color="auto"/>
                <w:right w:val="none" w:sz="0" w:space="0" w:color="auto"/>
              </w:divBdr>
            </w:div>
            <w:div w:id="929775878">
              <w:marLeft w:val="0"/>
              <w:marRight w:val="0"/>
              <w:marTop w:val="0"/>
              <w:marBottom w:val="0"/>
              <w:divBdr>
                <w:top w:val="none" w:sz="0" w:space="0" w:color="auto"/>
                <w:left w:val="none" w:sz="0" w:space="0" w:color="auto"/>
                <w:bottom w:val="none" w:sz="0" w:space="0" w:color="auto"/>
                <w:right w:val="none" w:sz="0" w:space="0" w:color="auto"/>
              </w:divBdr>
            </w:div>
            <w:div w:id="427775336">
              <w:marLeft w:val="0"/>
              <w:marRight w:val="0"/>
              <w:marTop w:val="0"/>
              <w:marBottom w:val="0"/>
              <w:divBdr>
                <w:top w:val="none" w:sz="0" w:space="0" w:color="auto"/>
                <w:left w:val="none" w:sz="0" w:space="0" w:color="auto"/>
                <w:bottom w:val="none" w:sz="0" w:space="0" w:color="auto"/>
                <w:right w:val="none" w:sz="0" w:space="0" w:color="auto"/>
              </w:divBdr>
            </w:div>
            <w:div w:id="430855202">
              <w:marLeft w:val="0"/>
              <w:marRight w:val="0"/>
              <w:marTop w:val="0"/>
              <w:marBottom w:val="0"/>
              <w:divBdr>
                <w:top w:val="none" w:sz="0" w:space="0" w:color="auto"/>
                <w:left w:val="none" w:sz="0" w:space="0" w:color="auto"/>
                <w:bottom w:val="none" w:sz="0" w:space="0" w:color="auto"/>
                <w:right w:val="none" w:sz="0" w:space="0" w:color="auto"/>
              </w:divBdr>
            </w:div>
            <w:div w:id="980428478">
              <w:marLeft w:val="0"/>
              <w:marRight w:val="0"/>
              <w:marTop w:val="0"/>
              <w:marBottom w:val="0"/>
              <w:divBdr>
                <w:top w:val="none" w:sz="0" w:space="0" w:color="auto"/>
                <w:left w:val="none" w:sz="0" w:space="0" w:color="auto"/>
                <w:bottom w:val="none" w:sz="0" w:space="0" w:color="auto"/>
                <w:right w:val="none" w:sz="0" w:space="0" w:color="auto"/>
              </w:divBdr>
            </w:div>
            <w:div w:id="2073697525">
              <w:marLeft w:val="0"/>
              <w:marRight w:val="0"/>
              <w:marTop w:val="0"/>
              <w:marBottom w:val="0"/>
              <w:divBdr>
                <w:top w:val="none" w:sz="0" w:space="0" w:color="auto"/>
                <w:left w:val="none" w:sz="0" w:space="0" w:color="auto"/>
                <w:bottom w:val="none" w:sz="0" w:space="0" w:color="auto"/>
                <w:right w:val="none" w:sz="0" w:space="0" w:color="auto"/>
              </w:divBdr>
            </w:div>
            <w:div w:id="6947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41656">
      <w:bodyDiv w:val="1"/>
      <w:marLeft w:val="0"/>
      <w:marRight w:val="0"/>
      <w:marTop w:val="0"/>
      <w:marBottom w:val="0"/>
      <w:divBdr>
        <w:top w:val="none" w:sz="0" w:space="0" w:color="auto"/>
        <w:left w:val="none" w:sz="0" w:space="0" w:color="auto"/>
        <w:bottom w:val="none" w:sz="0" w:space="0" w:color="auto"/>
        <w:right w:val="none" w:sz="0" w:space="0" w:color="auto"/>
      </w:divBdr>
      <w:divsChild>
        <w:div w:id="3798635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0207235">
      <w:bodyDiv w:val="1"/>
      <w:marLeft w:val="0"/>
      <w:marRight w:val="0"/>
      <w:marTop w:val="0"/>
      <w:marBottom w:val="0"/>
      <w:divBdr>
        <w:top w:val="none" w:sz="0" w:space="0" w:color="auto"/>
        <w:left w:val="none" w:sz="0" w:space="0" w:color="auto"/>
        <w:bottom w:val="none" w:sz="0" w:space="0" w:color="auto"/>
        <w:right w:val="none" w:sz="0" w:space="0" w:color="auto"/>
      </w:divBdr>
      <w:divsChild>
        <w:div w:id="142622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1957943">
      <w:bodyDiv w:val="1"/>
      <w:marLeft w:val="0"/>
      <w:marRight w:val="0"/>
      <w:marTop w:val="0"/>
      <w:marBottom w:val="0"/>
      <w:divBdr>
        <w:top w:val="none" w:sz="0" w:space="0" w:color="auto"/>
        <w:left w:val="none" w:sz="0" w:space="0" w:color="auto"/>
        <w:bottom w:val="none" w:sz="0" w:space="0" w:color="auto"/>
        <w:right w:val="none" w:sz="0" w:space="0" w:color="auto"/>
      </w:divBdr>
      <w:divsChild>
        <w:div w:id="372582774">
          <w:marLeft w:val="0"/>
          <w:marRight w:val="0"/>
          <w:marTop w:val="0"/>
          <w:marBottom w:val="0"/>
          <w:divBdr>
            <w:top w:val="none" w:sz="0" w:space="0" w:color="auto"/>
            <w:left w:val="none" w:sz="0" w:space="0" w:color="auto"/>
            <w:bottom w:val="none" w:sz="0" w:space="0" w:color="auto"/>
            <w:right w:val="none" w:sz="0" w:space="0" w:color="auto"/>
          </w:divBdr>
        </w:div>
        <w:div w:id="681476027">
          <w:marLeft w:val="0"/>
          <w:marRight w:val="0"/>
          <w:marTop w:val="0"/>
          <w:marBottom w:val="0"/>
          <w:divBdr>
            <w:top w:val="none" w:sz="0" w:space="0" w:color="auto"/>
            <w:left w:val="none" w:sz="0" w:space="0" w:color="auto"/>
            <w:bottom w:val="none" w:sz="0" w:space="0" w:color="auto"/>
            <w:right w:val="none" w:sz="0" w:space="0" w:color="auto"/>
          </w:divBdr>
        </w:div>
        <w:div w:id="5713108">
          <w:marLeft w:val="0"/>
          <w:marRight w:val="0"/>
          <w:marTop w:val="0"/>
          <w:marBottom w:val="0"/>
          <w:divBdr>
            <w:top w:val="none" w:sz="0" w:space="0" w:color="auto"/>
            <w:left w:val="none" w:sz="0" w:space="0" w:color="auto"/>
            <w:bottom w:val="none" w:sz="0" w:space="0" w:color="auto"/>
            <w:right w:val="none" w:sz="0" w:space="0" w:color="auto"/>
          </w:divBdr>
          <w:divsChild>
            <w:div w:id="1472670430">
              <w:marLeft w:val="0"/>
              <w:marRight w:val="0"/>
              <w:marTop w:val="0"/>
              <w:marBottom w:val="0"/>
              <w:divBdr>
                <w:top w:val="none" w:sz="0" w:space="0" w:color="auto"/>
                <w:left w:val="none" w:sz="0" w:space="0" w:color="auto"/>
                <w:bottom w:val="none" w:sz="0" w:space="0" w:color="auto"/>
                <w:right w:val="none" w:sz="0" w:space="0" w:color="auto"/>
              </w:divBdr>
            </w:div>
            <w:div w:id="688683491">
              <w:marLeft w:val="0"/>
              <w:marRight w:val="0"/>
              <w:marTop w:val="0"/>
              <w:marBottom w:val="0"/>
              <w:divBdr>
                <w:top w:val="none" w:sz="0" w:space="0" w:color="auto"/>
                <w:left w:val="none" w:sz="0" w:space="0" w:color="auto"/>
                <w:bottom w:val="none" w:sz="0" w:space="0" w:color="auto"/>
                <w:right w:val="none" w:sz="0" w:space="0" w:color="auto"/>
              </w:divBdr>
            </w:div>
            <w:div w:id="887690388">
              <w:marLeft w:val="0"/>
              <w:marRight w:val="0"/>
              <w:marTop w:val="0"/>
              <w:marBottom w:val="0"/>
              <w:divBdr>
                <w:top w:val="none" w:sz="0" w:space="0" w:color="auto"/>
                <w:left w:val="none" w:sz="0" w:space="0" w:color="auto"/>
                <w:bottom w:val="none" w:sz="0" w:space="0" w:color="auto"/>
                <w:right w:val="none" w:sz="0" w:space="0" w:color="auto"/>
              </w:divBdr>
            </w:div>
            <w:div w:id="2124305034">
              <w:marLeft w:val="0"/>
              <w:marRight w:val="0"/>
              <w:marTop w:val="0"/>
              <w:marBottom w:val="0"/>
              <w:divBdr>
                <w:top w:val="none" w:sz="0" w:space="0" w:color="auto"/>
                <w:left w:val="none" w:sz="0" w:space="0" w:color="auto"/>
                <w:bottom w:val="none" w:sz="0" w:space="0" w:color="auto"/>
                <w:right w:val="none" w:sz="0" w:space="0" w:color="auto"/>
              </w:divBdr>
            </w:div>
            <w:div w:id="107820583">
              <w:marLeft w:val="0"/>
              <w:marRight w:val="0"/>
              <w:marTop w:val="0"/>
              <w:marBottom w:val="0"/>
              <w:divBdr>
                <w:top w:val="none" w:sz="0" w:space="0" w:color="auto"/>
                <w:left w:val="none" w:sz="0" w:space="0" w:color="auto"/>
                <w:bottom w:val="none" w:sz="0" w:space="0" w:color="auto"/>
                <w:right w:val="none" w:sz="0" w:space="0" w:color="auto"/>
              </w:divBdr>
            </w:div>
            <w:div w:id="550194210">
              <w:marLeft w:val="0"/>
              <w:marRight w:val="0"/>
              <w:marTop w:val="0"/>
              <w:marBottom w:val="0"/>
              <w:divBdr>
                <w:top w:val="none" w:sz="0" w:space="0" w:color="auto"/>
                <w:left w:val="none" w:sz="0" w:space="0" w:color="auto"/>
                <w:bottom w:val="none" w:sz="0" w:space="0" w:color="auto"/>
                <w:right w:val="none" w:sz="0" w:space="0" w:color="auto"/>
              </w:divBdr>
            </w:div>
            <w:div w:id="1261179703">
              <w:marLeft w:val="0"/>
              <w:marRight w:val="0"/>
              <w:marTop w:val="0"/>
              <w:marBottom w:val="0"/>
              <w:divBdr>
                <w:top w:val="none" w:sz="0" w:space="0" w:color="auto"/>
                <w:left w:val="none" w:sz="0" w:space="0" w:color="auto"/>
                <w:bottom w:val="none" w:sz="0" w:space="0" w:color="auto"/>
                <w:right w:val="none" w:sz="0" w:space="0" w:color="auto"/>
              </w:divBdr>
            </w:div>
            <w:div w:id="831675797">
              <w:marLeft w:val="0"/>
              <w:marRight w:val="0"/>
              <w:marTop w:val="0"/>
              <w:marBottom w:val="0"/>
              <w:divBdr>
                <w:top w:val="none" w:sz="0" w:space="0" w:color="auto"/>
                <w:left w:val="none" w:sz="0" w:space="0" w:color="auto"/>
                <w:bottom w:val="none" w:sz="0" w:space="0" w:color="auto"/>
                <w:right w:val="none" w:sz="0" w:space="0" w:color="auto"/>
              </w:divBdr>
            </w:div>
            <w:div w:id="1566911547">
              <w:marLeft w:val="0"/>
              <w:marRight w:val="0"/>
              <w:marTop w:val="0"/>
              <w:marBottom w:val="0"/>
              <w:divBdr>
                <w:top w:val="none" w:sz="0" w:space="0" w:color="auto"/>
                <w:left w:val="none" w:sz="0" w:space="0" w:color="auto"/>
                <w:bottom w:val="none" w:sz="0" w:space="0" w:color="auto"/>
                <w:right w:val="none" w:sz="0" w:space="0" w:color="auto"/>
              </w:divBdr>
            </w:div>
            <w:div w:id="994186423">
              <w:marLeft w:val="0"/>
              <w:marRight w:val="0"/>
              <w:marTop w:val="0"/>
              <w:marBottom w:val="0"/>
              <w:divBdr>
                <w:top w:val="none" w:sz="0" w:space="0" w:color="auto"/>
                <w:left w:val="none" w:sz="0" w:space="0" w:color="auto"/>
                <w:bottom w:val="none" w:sz="0" w:space="0" w:color="auto"/>
                <w:right w:val="none" w:sz="0" w:space="0" w:color="auto"/>
              </w:divBdr>
            </w:div>
            <w:div w:id="1461730187">
              <w:marLeft w:val="0"/>
              <w:marRight w:val="0"/>
              <w:marTop w:val="0"/>
              <w:marBottom w:val="0"/>
              <w:divBdr>
                <w:top w:val="none" w:sz="0" w:space="0" w:color="auto"/>
                <w:left w:val="none" w:sz="0" w:space="0" w:color="auto"/>
                <w:bottom w:val="none" w:sz="0" w:space="0" w:color="auto"/>
                <w:right w:val="none" w:sz="0" w:space="0" w:color="auto"/>
              </w:divBdr>
            </w:div>
            <w:div w:id="1464544376">
              <w:marLeft w:val="0"/>
              <w:marRight w:val="0"/>
              <w:marTop w:val="0"/>
              <w:marBottom w:val="0"/>
              <w:divBdr>
                <w:top w:val="none" w:sz="0" w:space="0" w:color="auto"/>
                <w:left w:val="none" w:sz="0" w:space="0" w:color="auto"/>
                <w:bottom w:val="none" w:sz="0" w:space="0" w:color="auto"/>
                <w:right w:val="none" w:sz="0" w:space="0" w:color="auto"/>
              </w:divBdr>
            </w:div>
            <w:div w:id="212354124">
              <w:marLeft w:val="0"/>
              <w:marRight w:val="0"/>
              <w:marTop w:val="0"/>
              <w:marBottom w:val="0"/>
              <w:divBdr>
                <w:top w:val="none" w:sz="0" w:space="0" w:color="auto"/>
                <w:left w:val="none" w:sz="0" w:space="0" w:color="auto"/>
                <w:bottom w:val="none" w:sz="0" w:space="0" w:color="auto"/>
                <w:right w:val="none" w:sz="0" w:space="0" w:color="auto"/>
              </w:divBdr>
            </w:div>
            <w:div w:id="762608179">
              <w:marLeft w:val="0"/>
              <w:marRight w:val="0"/>
              <w:marTop w:val="0"/>
              <w:marBottom w:val="0"/>
              <w:divBdr>
                <w:top w:val="none" w:sz="0" w:space="0" w:color="auto"/>
                <w:left w:val="none" w:sz="0" w:space="0" w:color="auto"/>
                <w:bottom w:val="none" w:sz="0" w:space="0" w:color="auto"/>
                <w:right w:val="none" w:sz="0" w:space="0" w:color="auto"/>
              </w:divBdr>
            </w:div>
            <w:div w:id="452292072">
              <w:marLeft w:val="0"/>
              <w:marRight w:val="0"/>
              <w:marTop w:val="0"/>
              <w:marBottom w:val="0"/>
              <w:divBdr>
                <w:top w:val="none" w:sz="0" w:space="0" w:color="auto"/>
                <w:left w:val="none" w:sz="0" w:space="0" w:color="auto"/>
                <w:bottom w:val="none" w:sz="0" w:space="0" w:color="auto"/>
                <w:right w:val="none" w:sz="0" w:space="0" w:color="auto"/>
              </w:divBdr>
            </w:div>
            <w:div w:id="1490365003">
              <w:marLeft w:val="0"/>
              <w:marRight w:val="0"/>
              <w:marTop w:val="0"/>
              <w:marBottom w:val="0"/>
              <w:divBdr>
                <w:top w:val="none" w:sz="0" w:space="0" w:color="auto"/>
                <w:left w:val="none" w:sz="0" w:space="0" w:color="auto"/>
                <w:bottom w:val="none" w:sz="0" w:space="0" w:color="auto"/>
                <w:right w:val="none" w:sz="0" w:space="0" w:color="auto"/>
              </w:divBdr>
            </w:div>
            <w:div w:id="403529474">
              <w:marLeft w:val="0"/>
              <w:marRight w:val="0"/>
              <w:marTop w:val="0"/>
              <w:marBottom w:val="0"/>
              <w:divBdr>
                <w:top w:val="none" w:sz="0" w:space="0" w:color="auto"/>
                <w:left w:val="none" w:sz="0" w:space="0" w:color="auto"/>
                <w:bottom w:val="none" w:sz="0" w:space="0" w:color="auto"/>
                <w:right w:val="none" w:sz="0" w:space="0" w:color="auto"/>
              </w:divBdr>
            </w:div>
          </w:divsChild>
        </w:div>
        <w:div w:id="1008488531">
          <w:marLeft w:val="0"/>
          <w:marRight w:val="0"/>
          <w:marTop w:val="0"/>
          <w:marBottom w:val="0"/>
          <w:divBdr>
            <w:top w:val="none" w:sz="0" w:space="0" w:color="auto"/>
            <w:left w:val="none" w:sz="0" w:space="0" w:color="auto"/>
            <w:bottom w:val="none" w:sz="0" w:space="0" w:color="auto"/>
            <w:right w:val="none" w:sz="0" w:space="0" w:color="auto"/>
          </w:divBdr>
          <w:divsChild>
            <w:div w:id="664824068">
              <w:marLeft w:val="0"/>
              <w:marRight w:val="0"/>
              <w:marTop w:val="0"/>
              <w:marBottom w:val="0"/>
              <w:divBdr>
                <w:top w:val="none" w:sz="0" w:space="0" w:color="auto"/>
                <w:left w:val="none" w:sz="0" w:space="0" w:color="auto"/>
                <w:bottom w:val="none" w:sz="0" w:space="0" w:color="auto"/>
                <w:right w:val="none" w:sz="0" w:space="0" w:color="auto"/>
              </w:divBdr>
            </w:div>
            <w:div w:id="1754549107">
              <w:marLeft w:val="0"/>
              <w:marRight w:val="0"/>
              <w:marTop w:val="0"/>
              <w:marBottom w:val="0"/>
              <w:divBdr>
                <w:top w:val="none" w:sz="0" w:space="0" w:color="auto"/>
                <w:left w:val="none" w:sz="0" w:space="0" w:color="auto"/>
                <w:bottom w:val="none" w:sz="0" w:space="0" w:color="auto"/>
                <w:right w:val="none" w:sz="0" w:space="0" w:color="auto"/>
              </w:divBdr>
            </w:div>
            <w:div w:id="597250067">
              <w:marLeft w:val="0"/>
              <w:marRight w:val="0"/>
              <w:marTop w:val="0"/>
              <w:marBottom w:val="0"/>
              <w:divBdr>
                <w:top w:val="none" w:sz="0" w:space="0" w:color="auto"/>
                <w:left w:val="none" w:sz="0" w:space="0" w:color="auto"/>
                <w:bottom w:val="none" w:sz="0" w:space="0" w:color="auto"/>
                <w:right w:val="none" w:sz="0" w:space="0" w:color="auto"/>
              </w:divBdr>
            </w:div>
            <w:div w:id="1761946283">
              <w:marLeft w:val="0"/>
              <w:marRight w:val="0"/>
              <w:marTop w:val="0"/>
              <w:marBottom w:val="0"/>
              <w:divBdr>
                <w:top w:val="none" w:sz="0" w:space="0" w:color="auto"/>
                <w:left w:val="none" w:sz="0" w:space="0" w:color="auto"/>
                <w:bottom w:val="none" w:sz="0" w:space="0" w:color="auto"/>
                <w:right w:val="none" w:sz="0" w:space="0" w:color="auto"/>
              </w:divBdr>
            </w:div>
            <w:div w:id="328408120">
              <w:marLeft w:val="0"/>
              <w:marRight w:val="0"/>
              <w:marTop w:val="0"/>
              <w:marBottom w:val="0"/>
              <w:divBdr>
                <w:top w:val="none" w:sz="0" w:space="0" w:color="auto"/>
                <w:left w:val="none" w:sz="0" w:space="0" w:color="auto"/>
                <w:bottom w:val="none" w:sz="0" w:space="0" w:color="auto"/>
                <w:right w:val="none" w:sz="0" w:space="0" w:color="auto"/>
              </w:divBdr>
            </w:div>
            <w:div w:id="1341618524">
              <w:marLeft w:val="0"/>
              <w:marRight w:val="0"/>
              <w:marTop w:val="0"/>
              <w:marBottom w:val="0"/>
              <w:divBdr>
                <w:top w:val="none" w:sz="0" w:space="0" w:color="auto"/>
                <w:left w:val="none" w:sz="0" w:space="0" w:color="auto"/>
                <w:bottom w:val="none" w:sz="0" w:space="0" w:color="auto"/>
                <w:right w:val="none" w:sz="0" w:space="0" w:color="auto"/>
              </w:divBdr>
            </w:div>
            <w:div w:id="208877845">
              <w:marLeft w:val="0"/>
              <w:marRight w:val="0"/>
              <w:marTop w:val="0"/>
              <w:marBottom w:val="0"/>
              <w:divBdr>
                <w:top w:val="none" w:sz="0" w:space="0" w:color="auto"/>
                <w:left w:val="none" w:sz="0" w:space="0" w:color="auto"/>
                <w:bottom w:val="none" w:sz="0" w:space="0" w:color="auto"/>
                <w:right w:val="none" w:sz="0" w:space="0" w:color="auto"/>
              </w:divBdr>
            </w:div>
            <w:div w:id="729041558">
              <w:marLeft w:val="0"/>
              <w:marRight w:val="0"/>
              <w:marTop w:val="0"/>
              <w:marBottom w:val="0"/>
              <w:divBdr>
                <w:top w:val="none" w:sz="0" w:space="0" w:color="auto"/>
                <w:left w:val="none" w:sz="0" w:space="0" w:color="auto"/>
                <w:bottom w:val="none" w:sz="0" w:space="0" w:color="auto"/>
                <w:right w:val="none" w:sz="0" w:space="0" w:color="auto"/>
              </w:divBdr>
            </w:div>
            <w:div w:id="1201549301">
              <w:marLeft w:val="0"/>
              <w:marRight w:val="0"/>
              <w:marTop w:val="0"/>
              <w:marBottom w:val="0"/>
              <w:divBdr>
                <w:top w:val="none" w:sz="0" w:space="0" w:color="auto"/>
                <w:left w:val="none" w:sz="0" w:space="0" w:color="auto"/>
                <w:bottom w:val="none" w:sz="0" w:space="0" w:color="auto"/>
                <w:right w:val="none" w:sz="0" w:space="0" w:color="auto"/>
              </w:divBdr>
            </w:div>
            <w:div w:id="603851213">
              <w:marLeft w:val="0"/>
              <w:marRight w:val="0"/>
              <w:marTop w:val="0"/>
              <w:marBottom w:val="0"/>
              <w:divBdr>
                <w:top w:val="none" w:sz="0" w:space="0" w:color="auto"/>
                <w:left w:val="none" w:sz="0" w:space="0" w:color="auto"/>
                <w:bottom w:val="none" w:sz="0" w:space="0" w:color="auto"/>
                <w:right w:val="none" w:sz="0" w:space="0" w:color="auto"/>
              </w:divBdr>
            </w:div>
            <w:div w:id="367873476">
              <w:marLeft w:val="0"/>
              <w:marRight w:val="0"/>
              <w:marTop w:val="0"/>
              <w:marBottom w:val="0"/>
              <w:divBdr>
                <w:top w:val="none" w:sz="0" w:space="0" w:color="auto"/>
                <w:left w:val="none" w:sz="0" w:space="0" w:color="auto"/>
                <w:bottom w:val="none" w:sz="0" w:space="0" w:color="auto"/>
                <w:right w:val="none" w:sz="0" w:space="0" w:color="auto"/>
              </w:divBdr>
            </w:div>
            <w:div w:id="2111001918">
              <w:marLeft w:val="0"/>
              <w:marRight w:val="0"/>
              <w:marTop w:val="0"/>
              <w:marBottom w:val="0"/>
              <w:divBdr>
                <w:top w:val="none" w:sz="0" w:space="0" w:color="auto"/>
                <w:left w:val="none" w:sz="0" w:space="0" w:color="auto"/>
                <w:bottom w:val="none" w:sz="0" w:space="0" w:color="auto"/>
                <w:right w:val="none" w:sz="0" w:space="0" w:color="auto"/>
              </w:divBdr>
            </w:div>
            <w:div w:id="1454783077">
              <w:marLeft w:val="0"/>
              <w:marRight w:val="0"/>
              <w:marTop w:val="0"/>
              <w:marBottom w:val="0"/>
              <w:divBdr>
                <w:top w:val="none" w:sz="0" w:space="0" w:color="auto"/>
                <w:left w:val="none" w:sz="0" w:space="0" w:color="auto"/>
                <w:bottom w:val="none" w:sz="0" w:space="0" w:color="auto"/>
                <w:right w:val="none" w:sz="0" w:space="0" w:color="auto"/>
              </w:divBdr>
            </w:div>
            <w:div w:id="1049036117">
              <w:marLeft w:val="0"/>
              <w:marRight w:val="0"/>
              <w:marTop w:val="0"/>
              <w:marBottom w:val="0"/>
              <w:divBdr>
                <w:top w:val="none" w:sz="0" w:space="0" w:color="auto"/>
                <w:left w:val="none" w:sz="0" w:space="0" w:color="auto"/>
                <w:bottom w:val="none" w:sz="0" w:space="0" w:color="auto"/>
                <w:right w:val="none" w:sz="0" w:space="0" w:color="auto"/>
              </w:divBdr>
            </w:div>
            <w:div w:id="184053980">
              <w:marLeft w:val="0"/>
              <w:marRight w:val="0"/>
              <w:marTop w:val="0"/>
              <w:marBottom w:val="0"/>
              <w:divBdr>
                <w:top w:val="none" w:sz="0" w:space="0" w:color="auto"/>
                <w:left w:val="none" w:sz="0" w:space="0" w:color="auto"/>
                <w:bottom w:val="none" w:sz="0" w:space="0" w:color="auto"/>
                <w:right w:val="none" w:sz="0" w:space="0" w:color="auto"/>
              </w:divBdr>
            </w:div>
            <w:div w:id="1323001150">
              <w:marLeft w:val="0"/>
              <w:marRight w:val="0"/>
              <w:marTop w:val="0"/>
              <w:marBottom w:val="0"/>
              <w:divBdr>
                <w:top w:val="none" w:sz="0" w:space="0" w:color="auto"/>
                <w:left w:val="none" w:sz="0" w:space="0" w:color="auto"/>
                <w:bottom w:val="none" w:sz="0" w:space="0" w:color="auto"/>
                <w:right w:val="none" w:sz="0" w:space="0" w:color="auto"/>
              </w:divBdr>
            </w:div>
            <w:div w:id="428431028">
              <w:marLeft w:val="0"/>
              <w:marRight w:val="0"/>
              <w:marTop w:val="0"/>
              <w:marBottom w:val="0"/>
              <w:divBdr>
                <w:top w:val="none" w:sz="0" w:space="0" w:color="auto"/>
                <w:left w:val="none" w:sz="0" w:space="0" w:color="auto"/>
                <w:bottom w:val="none" w:sz="0" w:space="0" w:color="auto"/>
                <w:right w:val="none" w:sz="0" w:space="0" w:color="auto"/>
              </w:divBdr>
            </w:div>
            <w:div w:id="1733120368">
              <w:marLeft w:val="0"/>
              <w:marRight w:val="0"/>
              <w:marTop w:val="0"/>
              <w:marBottom w:val="0"/>
              <w:divBdr>
                <w:top w:val="none" w:sz="0" w:space="0" w:color="auto"/>
                <w:left w:val="none" w:sz="0" w:space="0" w:color="auto"/>
                <w:bottom w:val="none" w:sz="0" w:space="0" w:color="auto"/>
                <w:right w:val="none" w:sz="0" w:space="0" w:color="auto"/>
              </w:divBdr>
            </w:div>
            <w:div w:id="1502428994">
              <w:marLeft w:val="0"/>
              <w:marRight w:val="0"/>
              <w:marTop w:val="0"/>
              <w:marBottom w:val="0"/>
              <w:divBdr>
                <w:top w:val="none" w:sz="0" w:space="0" w:color="auto"/>
                <w:left w:val="none" w:sz="0" w:space="0" w:color="auto"/>
                <w:bottom w:val="none" w:sz="0" w:space="0" w:color="auto"/>
                <w:right w:val="none" w:sz="0" w:space="0" w:color="auto"/>
              </w:divBdr>
            </w:div>
            <w:div w:id="1531062994">
              <w:marLeft w:val="0"/>
              <w:marRight w:val="0"/>
              <w:marTop w:val="0"/>
              <w:marBottom w:val="0"/>
              <w:divBdr>
                <w:top w:val="none" w:sz="0" w:space="0" w:color="auto"/>
                <w:left w:val="none" w:sz="0" w:space="0" w:color="auto"/>
                <w:bottom w:val="none" w:sz="0" w:space="0" w:color="auto"/>
                <w:right w:val="none" w:sz="0" w:space="0" w:color="auto"/>
              </w:divBdr>
            </w:div>
          </w:divsChild>
        </w:div>
        <w:div w:id="320086806">
          <w:marLeft w:val="0"/>
          <w:marRight w:val="0"/>
          <w:marTop w:val="0"/>
          <w:marBottom w:val="0"/>
          <w:divBdr>
            <w:top w:val="none" w:sz="0" w:space="0" w:color="auto"/>
            <w:left w:val="none" w:sz="0" w:space="0" w:color="auto"/>
            <w:bottom w:val="none" w:sz="0" w:space="0" w:color="auto"/>
            <w:right w:val="none" w:sz="0" w:space="0" w:color="auto"/>
          </w:divBdr>
          <w:divsChild>
            <w:div w:id="1386755573">
              <w:marLeft w:val="0"/>
              <w:marRight w:val="0"/>
              <w:marTop w:val="0"/>
              <w:marBottom w:val="0"/>
              <w:divBdr>
                <w:top w:val="none" w:sz="0" w:space="0" w:color="auto"/>
                <w:left w:val="none" w:sz="0" w:space="0" w:color="auto"/>
                <w:bottom w:val="none" w:sz="0" w:space="0" w:color="auto"/>
                <w:right w:val="none" w:sz="0" w:space="0" w:color="auto"/>
              </w:divBdr>
            </w:div>
            <w:div w:id="920406359">
              <w:marLeft w:val="0"/>
              <w:marRight w:val="0"/>
              <w:marTop w:val="0"/>
              <w:marBottom w:val="0"/>
              <w:divBdr>
                <w:top w:val="none" w:sz="0" w:space="0" w:color="auto"/>
                <w:left w:val="none" w:sz="0" w:space="0" w:color="auto"/>
                <w:bottom w:val="none" w:sz="0" w:space="0" w:color="auto"/>
                <w:right w:val="none" w:sz="0" w:space="0" w:color="auto"/>
              </w:divBdr>
            </w:div>
            <w:div w:id="1980649868">
              <w:marLeft w:val="0"/>
              <w:marRight w:val="0"/>
              <w:marTop w:val="0"/>
              <w:marBottom w:val="0"/>
              <w:divBdr>
                <w:top w:val="none" w:sz="0" w:space="0" w:color="auto"/>
                <w:left w:val="none" w:sz="0" w:space="0" w:color="auto"/>
                <w:bottom w:val="none" w:sz="0" w:space="0" w:color="auto"/>
                <w:right w:val="none" w:sz="0" w:space="0" w:color="auto"/>
              </w:divBdr>
            </w:div>
            <w:div w:id="1118837398">
              <w:marLeft w:val="0"/>
              <w:marRight w:val="0"/>
              <w:marTop w:val="0"/>
              <w:marBottom w:val="0"/>
              <w:divBdr>
                <w:top w:val="none" w:sz="0" w:space="0" w:color="auto"/>
                <w:left w:val="none" w:sz="0" w:space="0" w:color="auto"/>
                <w:bottom w:val="none" w:sz="0" w:space="0" w:color="auto"/>
                <w:right w:val="none" w:sz="0" w:space="0" w:color="auto"/>
              </w:divBdr>
            </w:div>
            <w:div w:id="1664433696">
              <w:marLeft w:val="0"/>
              <w:marRight w:val="0"/>
              <w:marTop w:val="0"/>
              <w:marBottom w:val="0"/>
              <w:divBdr>
                <w:top w:val="none" w:sz="0" w:space="0" w:color="auto"/>
                <w:left w:val="none" w:sz="0" w:space="0" w:color="auto"/>
                <w:bottom w:val="none" w:sz="0" w:space="0" w:color="auto"/>
                <w:right w:val="none" w:sz="0" w:space="0" w:color="auto"/>
              </w:divBdr>
            </w:div>
            <w:div w:id="1354770904">
              <w:marLeft w:val="0"/>
              <w:marRight w:val="0"/>
              <w:marTop w:val="0"/>
              <w:marBottom w:val="0"/>
              <w:divBdr>
                <w:top w:val="none" w:sz="0" w:space="0" w:color="auto"/>
                <w:left w:val="none" w:sz="0" w:space="0" w:color="auto"/>
                <w:bottom w:val="none" w:sz="0" w:space="0" w:color="auto"/>
                <w:right w:val="none" w:sz="0" w:space="0" w:color="auto"/>
              </w:divBdr>
            </w:div>
            <w:div w:id="1620142448">
              <w:marLeft w:val="0"/>
              <w:marRight w:val="0"/>
              <w:marTop w:val="0"/>
              <w:marBottom w:val="0"/>
              <w:divBdr>
                <w:top w:val="none" w:sz="0" w:space="0" w:color="auto"/>
                <w:left w:val="none" w:sz="0" w:space="0" w:color="auto"/>
                <w:bottom w:val="none" w:sz="0" w:space="0" w:color="auto"/>
                <w:right w:val="none" w:sz="0" w:space="0" w:color="auto"/>
              </w:divBdr>
            </w:div>
            <w:div w:id="1865097173">
              <w:marLeft w:val="0"/>
              <w:marRight w:val="0"/>
              <w:marTop w:val="0"/>
              <w:marBottom w:val="0"/>
              <w:divBdr>
                <w:top w:val="none" w:sz="0" w:space="0" w:color="auto"/>
                <w:left w:val="none" w:sz="0" w:space="0" w:color="auto"/>
                <w:bottom w:val="none" w:sz="0" w:space="0" w:color="auto"/>
                <w:right w:val="none" w:sz="0" w:space="0" w:color="auto"/>
              </w:divBdr>
            </w:div>
            <w:div w:id="1909073758">
              <w:marLeft w:val="0"/>
              <w:marRight w:val="0"/>
              <w:marTop w:val="0"/>
              <w:marBottom w:val="0"/>
              <w:divBdr>
                <w:top w:val="none" w:sz="0" w:space="0" w:color="auto"/>
                <w:left w:val="none" w:sz="0" w:space="0" w:color="auto"/>
                <w:bottom w:val="none" w:sz="0" w:space="0" w:color="auto"/>
                <w:right w:val="none" w:sz="0" w:space="0" w:color="auto"/>
              </w:divBdr>
            </w:div>
            <w:div w:id="1388146296">
              <w:marLeft w:val="0"/>
              <w:marRight w:val="0"/>
              <w:marTop w:val="0"/>
              <w:marBottom w:val="0"/>
              <w:divBdr>
                <w:top w:val="none" w:sz="0" w:space="0" w:color="auto"/>
                <w:left w:val="none" w:sz="0" w:space="0" w:color="auto"/>
                <w:bottom w:val="none" w:sz="0" w:space="0" w:color="auto"/>
                <w:right w:val="none" w:sz="0" w:space="0" w:color="auto"/>
              </w:divBdr>
            </w:div>
            <w:div w:id="218518986">
              <w:marLeft w:val="0"/>
              <w:marRight w:val="0"/>
              <w:marTop w:val="0"/>
              <w:marBottom w:val="0"/>
              <w:divBdr>
                <w:top w:val="none" w:sz="0" w:space="0" w:color="auto"/>
                <w:left w:val="none" w:sz="0" w:space="0" w:color="auto"/>
                <w:bottom w:val="none" w:sz="0" w:space="0" w:color="auto"/>
                <w:right w:val="none" w:sz="0" w:space="0" w:color="auto"/>
              </w:divBdr>
            </w:div>
            <w:div w:id="1227570318">
              <w:marLeft w:val="0"/>
              <w:marRight w:val="0"/>
              <w:marTop w:val="0"/>
              <w:marBottom w:val="0"/>
              <w:divBdr>
                <w:top w:val="none" w:sz="0" w:space="0" w:color="auto"/>
                <w:left w:val="none" w:sz="0" w:space="0" w:color="auto"/>
                <w:bottom w:val="none" w:sz="0" w:space="0" w:color="auto"/>
                <w:right w:val="none" w:sz="0" w:space="0" w:color="auto"/>
              </w:divBdr>
            </w:div>
            <w:div w:id="517161016">
              <w:marLeft w:val="0"/>
              <w:marRight w:val="0"/>
              <w:marTop w:val="0"/>
              <w:marBottom w:val="0"/>
              <w:divBdr>
                <w:top w:val="none" w:sz="0" w:space="0" w:color="auto"/>
                <w:left w:val="none" w:sz="0" w:space="0" w:color="auto"/>
                <w:bottom w:val="none" w:sz="0" w:space="0" w:color="auto"/>
                <w:right w:val="none" w:sz="0" w:space="0" w:color="auto"/>
              </w:divBdr>
            </w:div>
            <w:div w:id="1130443973">
              <w:marLeft w:val="0"/>
              <w:marRight w:val="0"/>
              <w:marTop w:val="0"/>
              <w:marBottom w:val="0"/>
              <w:divBdr>
                <w:top w:val="none" w:sz="0" w:space="0" w:color="auto"/>
                <w:left w:val="none" w:sz="0" w:space="0" w:color="auto"/>
                <w:bottom w:val="none" w:sz="0" w:space="0" w:color="auto"/>
                <w:right w:val="none" w:sz="0" w:space="0" w:color="auto"/>
              </w:divBdr>
            </w:div>
            <w:div w:id="326177940">
              <w:marLeft w:val="0"/>
              <w:marRight w:val="0"/>
              <w:marTop w:val="0"/>
              <w:marBottom w:val="0"/>
              <w:divBdr>
                <w:top w:val="none" w:sz="0" w:space="0" w:color="auto"/>
                <w:left w:val="none" w:sz="0" w:space="0" w:color="auto"/>
                <w:bottom w:val="none" w:sz="0" w:space="0" w:color="auto"/>
                <w:right w:val="none" w:sz="0" w:space="0" w:color="auto"/>
              </w:divBdr>
            </w:div>
            <w:div w:id="2033920713">
              <w:marLeft w:val="0"/>
              <w:marRight w:val="0"/>
              <w:marTop w:val="0"/>
              <w:marBottom w:val="0"/>
              <w:divBdr>
                <w:top w:val="none" w:sz="0" w:space="0" w:color="auto"/>
                <w:left w:val="none" w:sz="0" w:space="0" w:color="auto"/>
                <w:bottom w:val="none" w:sz="0" w:space="0" w:color="auto"/>
                <w:right w:val="none" w:sz="0" w:space="0" w:color="auto"/>
              </w:divBdr>
            </w:div>
            <w:div w:id="2146122033">
              <w:marLeft w:val="0"/>
              <w:marRight w:val="0"/>
              <w:marTop w:val="0"/>
              <w:marBottom w:val="0"/>
              <w:divBdr>
                <w:top w:val="none" w:sz="0" w:space="0" w:color="auto"/>
                <w:left w:val="none" w:sz="0" w:space="0" w:color="auto"/>
                <w:bottom w:val="none" w:sz="0" w:space="0" w:color="auto"/>
                <w:right w:val="none" w:sz="0" w:space="0" w:color="auto"/>
              </w:divBdr>
            </w:div>
          </w:divsChild>
        </w:div>
        <w:div w:id="1875540079">
          <w:marLeft w:val="0"/>
          <w:marRight w:val="0"/>
          <w:marTop w:val="0"/>
          <w:marBottom w:val="0"/>
          <w:divBdr>
            <w:top w:val="none" w:sz="0" w:space="0" w:color="auto"/>
            <w:left w:val="none" w:sz="0" w:space="0" w:color="auto"/>
            <w:bottom w:val="none" w:sz="0" w:space="0" w:color="auto"/>
            <w:right w:val="none" w:sz="0" w:space="0" w:color="auto"/>
          </w:divBdr>
          <w:divsChild>
            <w:div w:id="779179755">
              <w:marLeft w:val="0"/>
              <w:marRight w:val="0"/>
              <w:marTop w:val="0"/>
              <w:marBottom w:val="0"/>
              <w:divBdr>
                <w:top w:val="none" w:sz="0" w:space="0" w:color="auto"/>
                <w:left w:val="none" w:sz="0" w:space="0" w:color="auto"/>
                <w:bottom w:val="none" w:sz="0" w:space="0" w:color="auto"/>
                <w:right w:val="none" w:sz="0" w:space="0" w:color="auto"/>
              </w:divBdr>
            </w:div>
            <w:div w:id="1611276054">
              <w:marLeft w:val="0"/>
              <w:marRight w:val="0"/>
              <w:marTop w:val="0"/>
              <w:marBottom w:val="0"/>
              <w:divBdr>
                <w:top w:val="none" w:sz="0" w:space="0" w:color="auto"/>
                <w:left w:val="none" w:sz="0" w:space="0" w:color="auto"/>
                <w:bottom w:val="none" w:sz="0" w:space="0" w:color="auto"/>
                <w:right w:val="none" w:sz="0" w:space="0" w:color="auto"/>
              </w:divBdr>
            </w:div>
            <w:div w:id="62870381">
              <w:marLeft w:val="0"/>
              <w:marRight w:val="0"/>
              <w:marTop w:val="0"/>
              <w:marBottom w:val="0"/>
              <w:divBdr>
                <w:top w:val="none" w:sz="0" w:space="0" w:color="auto"/>
                <w:left w:val="none" w:sz="0" w:space="0" w:color="auto"/>
                <w:bottom w:val="none" w:sz="0" w:space="0" w:color="auto"/>
                <w:right w:val="none" w:sz="0" w:space="0" w:color="auto"/>
              </w:divBdr>
            </w:div>
            <w:div w:id="824707049">
              <w:marLeft w:val="0"/>
              <w:marRight w:val="0"/>
              <w:marTop w:val="0"/>
              <w:marBottom w:val="0"/>
              <w:divBdr>
                <w:top w:val="none" w:sz="0" w:space="0" w:color="auto"/>
                <w:left w:val="none" w:sz="0" w:space="0" w:color="auto"/>
                <w:bottom w:val="none" w:sz="0" w:space="0" w:color="auto"/>
                <w:right w:val="none" w:sz="0" w:space="0" w:color="auto"/>
              </w:divBdr>
            </w:div>
            <w:div w:id="940114338">
              <w:marLeft w:val="0"/>
              <w:marRight w:val="0"/>
              <w:marTop w:val="0"/>
              <w:marBottom w:val="0"/>
              <w:divBdr>
                <w:top w:val="none" w:sz="0" w:space="0" w:color="auto"/>
                <w:left w:val="none" w:sz="0" w:space="0" w:color="auto"/>
                <w:bottom w:val="none" w:sz="0" w:space="0" w:color="auto"/>
                <w:right w:val="none" w:sz="0" w:space="0" w:color="auto"/>
              </w:divBdr>
            </w:div>
            <w:div w:id="1491822649">
              <w:marLeft w:val="0"/>
              <w:marRight w:val="0"/>
              <w:marTop w:val="0"/>
              <w:marBottom w:val="0"/>
              <w:divBdr>
                <w:top w:val="none" w:sz="0" w:space="0" w:color="auto"/>
                <w:left w:val="none" w:sz="0" w:space="0" w:color="auto"/>
                <w:bottom w:val="none" w:sz="0" w:space="0" w:color="auto"/>
                <w:right w:val="none" w:sz="0" w:space="0" w:color="auto"/>
              </w:divBdr>
            </w:div>
            <w:div w:id="281617186">
              <w:marLeft w:val="0"/>
              <w:marRight w:val="0"/>
              <w:marTop w:val="0"/>
              <w:marBottom w:val="0"/>
              <w:divBdr>
                <w:top w:val="none" w:sz="0" w:space="0" w:color="auto"/>
                <w:left w:val="none" w:sz="0" w:space="0" w:color="auto"/>
                <w:bottom w:val="none" w:sz="0" w:space="0" w:color="auto"/>
                <w:right w:val="none" w:sz="0" w:space="0" w:color="auto"/>
              </w:divBdr>
            </w:div>
            <w:div w:id="900939750">
              <w:marLeft w:val="0"/>
              <w:marRight w:val="0"/>
              <w:marTop w:val="0"/>
              <w:marBottom w:val="0"/>
              <w:divBdr>
                <w:top w:val="none" w:sz="0" w:space="0" w:color="auto"/>
                <w:left w:val="none" w:sz="0" w:space="0" w:color="auto"/>
                <w:bottom w:val="none" w:sz="0" w:space="0" w:color="auto"/>
                <w:right w:val="none" w:sz="0" w:space="0" w:color="auto"/>
              </w:divBdr>
            </w:div>
            <w:div w:id="1864978926">
              <w:marLeft w:val="0"/>
              <w:marRight w:val="0"/>
              <w:marTop w:val="0"/>
              <w:marBottom w:val="0"/>
              <w:divBdr>
                <w:top w:val="none" w:sz="0" w:space="0" w:color="auto"/>
                <w:left w:val="none" w:sz="0" w:space="0" w:color="auto"/>
                <w:bottom w:val="none" w:sz="0" w:space="0" w:color="auto"/>
                <w:right w:val="none" w:sz="0" w:space="0" w:color="auto"/>
              </w:divBdr>
            </w:div>
            <w:div w:id="635990325">
              <w:marLeft w:val="0"/>
              <w:marRight w:val="0"/>
              <w:marTop w:val="0"/>
              <w:marBottom w:val="0"/>
              <w:divBdr>
                <w:top w:val="none" w:sz="0" w:space="0" w:color="auto"/>
                <w:left w:val="none" w:sz="0" w:space="0" w:color="auto"/>
                <w:bottom w:val="none" w:sz="0" w:space="0" w:color="auto"/>
                <w:right w:val="none" w:sz="0" w:space="0" w:color="auto"/>
              </w:divBdr>
            </w:div>
            <w:div w:id="777800258">
              <w:marLeft w:val="0"/>
              <w:marRight w:val="0"/>
              <w:marTop w:val="0"/>
              <w:marBottom w:val="0"/>
              <w:divBdr>
                <w:top w:val="none" w:sz="0" w:space="0" w:color="auto"/>
                <w:left w:val="none" w:sz="0" w:space="0" w:color="auto"/>
                <w:bottom w:val="none" w:sz="0" w:space="0" w:color="auto"/>
                <w:right w:val="none" w:sz="0" w:space="0" w:color="auto"/>
              </w:divBdr>
            </w:div>
            <w:div w:id="977028122">
              <w:marLeft w:val="0"/>
              <w:marRight w:val="0"/>
              <w:marTop w:val="0"/>
              <w:marBottom w:val="0"/>
              <w:divBdr>
                <w:top w:val="none" w:sz="0" w:space="0" w:color="auto"/>
                <w:left w:val="none" w:sz="0" w:space="0" w:color="auto"/>
                <w:bottom w:val="none" w:sz="0" w:space="0" w:color="auto"/>
                <w:right w:val="none" w:sz="0" w:space="0" w:color="auto"/>
              </w:divBdr>
            </w:div>
            <w:div w:id="1045761364">
              <w:marLeft w:val="0"/>
              <w:marRight w:val="0"/>
              <w:marTop w:val="0"/>
              <w:marBottom w:val="0"/>
              <w:divBdr>
                <w:top w:val="none" w:sz="0" w:space="0" w:color="auto"/>
                <w:left w:val="none" w:sz="0" w:space="0" w:color="auto"/>
                <w:bottom w:val="none" w:sz="0" w:space="0" w:color="auto"/>
                <w:right w:val="none" w:sz="0" w:space="0" w:color="auto"/>
              </w:divBdr>
            </w:div>
            <w:div w:id="1256402690">
              <w:marLeft w:val="0"/>
              <w:marRight w:val="0"/>
              <w:marTop w:val="0"/>
              <w:marBottom w:val="0"/>
              <w:divBdr>
                <w:top w:val="none" w:sz="0" w:space="0" w:color="auto"/>
                <w:left w:val="none" w:sz="0" w:space="0" w:color="auto"/>
                <w:bottom w:val="none" w:sz="0" w:space="0" w:color="auto"/>
                <w:right w:val="none" w:sz="0" w:space="0" w:color="auto"/>
              </w:divBdr>
            </w:div>
            <w:div w:id="1987851278">
              <w:marLeft w:val="0"/>
              <w:marRight w:val="0"/>
              <w:marTop w:val="0"/>
              <w:marBottom w:val="0"/>
              <w:divBdr>
                <w:top w:val="none" w:sz="0" w:space="0" w:color="auto"/>
                <w:left w:val="none" w:sz="0" w:space="0" w:color="auto"/>
                <w:bottom w:val="none" w:sz="0" w:space="0" w:color="auto"/>
                <w:right w:val="none" w:sz="0" w:space="0" w:color="auto"/>
              </w:divBdr>
            </w:div>
            <w:div w:id="420375956">
              <w:marLeft w:val="0"/>
              <w:marRight w:val="0"/>
              <w:marTop w:val="0"/>
              <w:marBottom w:val="0"/>
              <w:divBdr>
                <w:top w:val="none" w:sz="0" w:space="0" w:color="auto"/>
                <w:left w:val="none" w:sz="0" w:space="0" w:color="auto"/>
                <w:bottom w:val="none" w:sz="0" w:space="0" w:color="auto"/>
                <w:right w:val="none" w:sz="0" w:space="0" w:color="auto"/>
              </w:divBdr>
            </w:div>
          </w:divsChild>
        </w:div>
        <w:div w:id="1531527851">
          <w:marLeft w:val="0"/>
          <w:marRight w:val="0"/>
          <w:marTop w:val="0"/>
          <w:marBottom w:val="0"/>
          <w:divBdr>
            <w:top w:val="none" w:sz="0" w:space="0" w:color="auto"/>
            <w:left w:val="none" w:sz="0" w:space="0" w:color="auto"/>
            <w:bottom w:val="none" w:sz="0" w:space="0" w:color="auto"/>
            <w:right w:val="none" w:sz="0" w:space="0" w:color="auto"/>
          </w:divBdr>
          <w:divsChild>
            <w:div w:id="552738250">
              <w:marLeft w:val="-75"/>
              <w:marRight w:val="0"/>
              <w:marTop w:val="30"/>
              <w:marBottom w:val="30"/>
              <w:divBdr>
                <w:top w:val="none" w:sz="0" w:space="0" w:color="auto"/>
                <w:left w:val="none" w:sz="0" w:space="0" w:color="auto"/>
                <w:bottom w:val="none" w:sz="0" w:space="0" w:color="auto"/>
                <w:right w:val="none" w:sz="0" w:space="0" w:color="auto"/>
              </w:divBdr>
              <w:divsChild>
                <w:div w:id="866605609">
                  <w:marLeft w:val="0"/>
                  <w:marRight w:val="0"/>
                  <w:marTop w:val="0"/>
                  <w:marBottom w:val="0"/>
                  <w:divBdr>
                    <w:top w:val="none" w:sz="0" w:space="0" w:color="auto"/>
                    <w:left w:val="none" w:sz="0" w:space="0" w:color="auto"/>
                    <w:bottom w:val="none" w:sz="0" w:space="0" w:color="auto"/>
                    <w:right w:val="none" w:sz="0" w:space="0" w:color="auto"/>
                  </w:divBdr>
                  <w:divsChild>
                    <w:div w:id="1672680587">
                      <w:marLeft w:val="0"/>
                      <w:marRight w:val="0"/>
                      <w:marTop w:val="0"/>
                      <w:marBottom w:val="0"/>
                      <w:divBdr>
                        <w:top w:val="none" w:sz="0" w:space="0" w:color="auto"/>
                        <w:left w:val="none" w:sz="0" w:space="0" w:color="auto"/>
                        <w:bottom w:val="none" w:sz="0" w:space="0" w:color="auto"/>
                        <w:right w:val="none" w:sz="0" w:space="0" w:color="auto"/>
                      </w:divBdr>
                    </w:div>
                  </w:divsChild>
                </w:div>
                <w:div w:id="1936790712">
                  <w:marLeft w:val="0"/>
                  <w:marRight w:val="0"/>
                  <w:marTop w:val="0"/>
                  <w:marBottom w:val="0"/>
                  <w:divBdr>
                    <w:top w:val="none" w:sz="0" w:space="0" w:color="auto"/>
                    <w:left w:val="none" w:sz="0" w:space="0" w:color="auto"/>
                    <w:bottom w:val="none" w:sz="0" w:space="0" w:color="auto"/>
                    <w:right w:val="none" w:sz="0" w:space="0" w:color="auto"/>
                  </w:divBdr>
                  <w:divsChild>
                    <w:div w:id="189954273">
                      <w:marLeft w:val="0"/>
                      <w:marRight w:val="0"/>
                      <w:marTop w:val="0"/>
                      <w:marBottom w:val="0"/>
                      <w:divBdr>
                        <w:top w:val="none" w:sz="0" w:space="0" w:color="auto"/>
                        <w:left w:val="none" w:sz="0" w:space="0" w:color="auto"/>
                        <w:bottom w:val="none" w:sz="0" w:space="0" w:color="auto"/>
                        <w:right w:val="none" w:sz="0" w:space="0" w:color="auto"/>
                      </w:divBdr>
                    </w:div>
                  </w:divsChild>
                </w:div>
                <w:div w:id="498932455">
                  <w:marLeft w:val="0"/>
                  <w:marRight w:val="0"/>
                  <w:marTop w:val="0"/>
                  <w:marBottom w:val="0"/>
                  <w:divBdr>
                    <w:top w:val="none" w:sz="0" w:space="0" w:color="auto"/>
                    <w:left w:val="none" w:sz="0" w:space="0" w:color="auto"/>
                    <w:bottom w:val="none" w:sz="0" w:space="0" w:color="auto"/>
                    <w:right w:val="none" w:sz="0" w:space="0" w:color="auto"/>
                  </w:divBdr>
                  <w:divsChild>
                    <w:div w:id="1824618378">
                      <w:marLeft w:val="0"/>
                      <w:marRight w:val="0"/>
                      <w:marTop w:val="0"/>
                      <w:marBottom w:val="0"/>
                      <w:divBdr>
                        <w:top w:val="none" w:sz="0" w:space="0" w:color="auto"/>
                        <w:left w:val="none" w:sz="0" w:space="0" w:color="auto"/>
                        <w:bottom w:val="none" w:sz="0" w:space="0" w:color="auto"/>
                        <w:right w:val="none" w:sz="0" w:space="0" w:color="auto"/>
                      </w:divBdr>
                    </w:div>
                  </w:divsChild>
                </w:div>
                <w:div w:id="208030715">
                  <w:marLeft w:val="0"/>
                  <w:marRight w:val="0"/>
                  <w:marTop w:val="0"/>
                  <w:marBottom w:val="0"/>
                  <w:divBdr>
                    <w:top w:val="none" w:sz="0" w:space="0" w:color="auto"/>
                    <w:left w:val="none" w:sz="0" w:space="0" w:color="auto"/>
                    <w:bottom w:val="none" w:sz="0" w:space="0" w:color="auto"/>
                    <w:right w:val="none" w:sz="0" w:space="0" w:color="auto"/>
                  </w:divBdr>
                  <w:divsChild>
                    <w:div w:id="735980984">
                      <w:marLeft w:val="0"/>
                      <w:marRight w:val="0"/>
                      <w:marTop w:val="0"/>
                      <w:marBottom w:val="0"/>
                      <w:divBdr>
                        <w:top w:val="none" w:sz="0" w:space="0" w:color="auto"/>
                        <w:left w:val="none" w:sz="0" w:space="0" w:color="auto"/>
                        <w:bottom w:val="none" w:sz="0" w:space="0" w:color="auto"/>
                        <w:right w:val="none" w:sz="0" w:space="0" w:color="auto"/>
                      </w:divBdr>
                    </w:div>
                  </w:divsChild>
                </w:div>
                <w:div w:id="751242377">
                  <w:marLeft w:val="0"/>
                  <w:marRight w:val="0"/>
                  <w:marTop w:val="0"/>
                  <w:marBottom w:val="0"/>
                  <w:divBdr>
                    <w:top w:val="none" w:sz="0" w:space="0" w:color="auto"/>
                    <w:left w:val="none" w:sz="0" w:space="0" w:color="auto"/>
                    <w:bottom w:val="none" w:sz="0" w:space="0" w:color="auto"/>
                    <w:right w:val="none" w:sz="0" w:space="0" w:color="auto"/>
                  </w:divBdr>
                  <w:divsChild>
                    <w:div w:id="799960907">
                      <w:marLeft w:val="0"/>
                      <w:marRight w:val="0"/>
                      <w:marTop w:val="0"/>
                      <w:marBottom w:val="0"/>
                      <w:divBdr>
                        <w:top w:val="none" w:sz="0" w:space="0" w:color="auto"/>
                        <w:left w:val="none" w:sz="0" w:space="0" w:color="auto"/>
                        <w:bottom w:val="none" w:sz="0" w:space="0" w:color="auto"/>
                        <w:right w:val="none" w:sz="0" w:space="0" w:color="auto"/>
                      </w:divBdr>
                    </w:div>
                  </w:divsChild>
                </w:div>
                <w:div w:id="680855984">
                  <w:marLeft w:val="0"/>
                  <w:marRight w:val="0"/>
                  <w:marTop w:val="0"/>
                  <w:marBottom w:val="0"/>
                  <w:divBdr>
                    <w:top w:val="none" w:sz="0" w:space="0" w:color="auto"/>
                    <w:left w:val="none" w:sz="0" w:space="0" w:color="auto"/>
                    <w:bottom w:val="none" w:sz="0" w:space="0" w:color="auto"/>
                    <w:right w:val="none" w:sz="0" w:space="0" w:color="auto"/>
                  </w:divBdr>
                  <w:divsChild>
                    <w:div w:id="2129540691">
                      <w:marLeft w:val="0"/>
                      <w:marRight w:val="0"/>
                      <w:marTop w:val="0"/>
                      <w:marBottom w:val="0"/>
                      <w:divBdr>
                        <w:top w:val="none" w:sz="0" w:space="0" w:color="auto"/>
                        <w:left w:val="none" w:sz="0" w:space="0" w:color="auto"/>
                        <w:bottom w:val="none" w:sz="0" w:space="0" w:color="auto"/>
                        <w:right w:val="none" w:sz="0" w:space="0" w:color="auto"/>
                      </w:divBdr>
                    </w:div>
                  </w:divsChild>
                </w:div>
                <w:div w:id="1872063827">
                  <w:marLeft w:val="0"/>
                  <w:marRight w:val="0"/>
                  <w:marTop w:val="0"/>
                  <w:marBottom w:val="0"/>
                  <w:divBdr>
                    <w:top w:val="none" w:sz="0" w:space="0" w:color="auto"/>
                    <w:left w:val="none" w:sz="0" w:space="0" w:color="auto"/>
                    <w:bottom w:val="none" w:sz="0" w:space="0" w:color="auto"/>
                    <w:right w:val="none" w:sz="0" w:space="0" w:color="auto"/>
                  </w:divBdr>
                  <w:divsChild>
                    <w:div w:id="51579954">
                      <w:marLeft w:val="0"/>
                      <w:marRight w:val="0"/>
                      <w:marTop w:val="0"/>
                      <w:marBottom w:val="0"/>
                      <w:divBdr>
                        <w:top w:val="none" w:sz="0" w:space="0" w:color="auto"/>
                        <w:left w:val="none" w:sz="0" w:space="0" w:color="auto"/>
                        <w:bottom w:val="none" w:sz="0" w:space="0" w:color="auto"/>
                        <w:right w:val="none" w:sz="0" w:space="0" w:color="auto"/>
                      </w:divBdr>
                    </w:div>
                  </w:divsChild>
                </w:div>
                <w:div w:id="1939866151">
                  <w:marLeft w:val="0"/>
                  <w:marRight w:val="0"/>
                  <w:marTop w:val="0"/>
                  <w:marBottom w:val="0"/>
                  <w:divBdr>
                    <w:top w:val="none" w:sz="0" w:space="0" w:color="auto"/>
                    <w:left w:val="none" w:sz="0" w:space="0" w:color="auto"/>
                    <w:bottom w:val="none" w:sz="0" w:space="0" w:color="auto"/>
                    <w:right w:val="none" w:sz="0" w:space="0" w:color="auto"/>
                  </w:divBdr>
                  <w:divsChild>
                    <w:div w:id="541014006">
                      <w:marLeft w:val="0"/>
                      <w:marRight w:val="0"/>
                      <w:marTop w:val="0"/>
                      <w:marBottom w:val="0"/>
                      <w:divBdr>
                        <w:top w:val="none" w:sz="0" w:space="0" w:color="auto"/>
                        <w:left w:val="none" w:sz="0" w:space="0" w:color="auto"/>
                        <w:bottom w:val="none" w:sz="0" w:space="0" w:color="auto"/>
                        <w:right w:val="none" w:sz="0" w:space="0" w:color="auto"/>
                      </w:divBdr>
                    </w:div>
                  </w:divsChild>
                </w:div>
                <w:div w:id="1195001935">
                  <w:marLeft w:val="0"/>
                  <w:marRight w:val="0"/>
                  <w:marTop w:val="0"/>
                  <w:marBottom w:val="0"/>
                  <w:divBdr>
                    <w:top w:val="none" w:sz="0" w:space="0" w:color="auto"/>
                    <w:left w:val="none" w:sz="0" w:space="0" w:color="auto"/>
                    <w:bottom w:val="none" w:sz="0" w:space="0" w:color="auto"/>
                    <w:right w:val="none" w:sz="0" w:space="0" w:color="auto"/>
                  </w:divBdr>
                  <w:divsChild>
                    <w:div w:id="1416585161">
                      <w:marLeft w:val="0"/>
                      <w:marRight w:val="0"/>
                      <w:marTop w:val="0"/>
                      <w:marBottom w:val="0"/>
                      <w:divBdr>
                        <w:top w:val="none" w:sz="0" w:space="0" w:color="auto"/>
                        <w:left w:val="none" w:sz="0" w:space="0" w:color="auto"/>
                        <w:bottom w:val="none" w:sz="0" w:space="0" w:color="auto"/>
                        <w:right w:val="none" w:sz="0" w:space="0" w:color="auto"/>
                      </w:divBdr>
                    </w:div>
                  </w:divsChild>
                </w:div>
                <w:div w:id="458574010">
                  <w:marLeft w:val="0"/>
                  <w:marRight w:val="0"/>
                  <w:marTop w:val="0"/>
                  <w:marBottom w:val="0"/>
                  <w:divBdr>
                    <w:top w:val="none" w:sz="0" w:space="0" w:color="auto"/>
                    <w:left w:val="none" w:sz="0" w:space="0" w:color="auto"/>
                    <w:bottom w:val="none" w:sz="0" w:space="0" w:color="auto"/>
                    <w:right w:val="none" w:sz="0" w:space="0" w:color="auto"/>
                  </w:divBdr>
                  <w:divsChild>
                    <w:div w:id="713236539">
                      <w:marLeft w:val="0"/>
                      <w:marRight w:val="0"/>
                      <w:marTop w:val="0"/>
                      <w:marBottom w:val="0"/>
                      <w:divBdr>
                        <w:top w:val="none" w:sz="0" w:space="0" w:color="auto"/>
                        <w:left w:val="none" w:sz="0" w:space="0" w:color="auto"/>
                        <w:bottom w:val="none" w:sz="0" w:space="0" w:color="auto"/>
                        <w:right w:val="none" w:sz="0" w:space="0" w:color="auto"/>
                      </w:divBdr>
                    </w:div>
                  </w:divsChild>
                </w:div>
                <w:div w:id="595752622">
                  <w:marLeft w:val="0"/>
                  <w:marRight w:val="0"/>
                  <w:marTop w:val="0"/>
                  <w:marBottom w:val="0"/>
                  <w:divBdr>
                    <w:top w:val="none" w:sz="0" w:space="0" w:color="auto"/>
                    <w:left w:val="none" w:sz="0" w:space="0" w:color="auto"/>
                    <w:bottom w:val="none" w:sz="0" w:space="0" w:color="auto"/>
                    <w:right w:val="none" w:sz="0" w:space="0" w:color="auto"/>
                  </w:divBdr>
                  <w:divsChild>
                    <w:div w:id="971256305">
                      <w:marLeft w:val="0"/>
                      <w:marRight w:val="0"/>
                      <w:marTop w:val="0"/>
                      <w:marBottom w:val="0"/>
                      <w:divBdr>
                        <w:top w:val="none" w:sz="0" w:space="0" w:color="auto"/>
                        <w:left w:val="none" w:sz="0" w:space="0" w:color="auto"/>
                        <w:bottom w:val="none" w:sz="0" w:space="0" w:color="auto"/>
                        <w:right w:val="none" w:sz="0" w:space="0" w:color="auto"/>
                      </w:divBdr>
                    </w:div>
                    <w:div w:id="383718409">
                      <w:marLeft w:val="0"/>
                      <w:marRight w:val="0"/>
                      <w:marTop w:val="0"/>
                      <w:marBottom w:val="0"/>
                      <w:divBdr>
                        <w:top w:val="none" w:sz="0" w:space="0" w:color="auto"/>
                        <w:left w:val="none" w:sz="0" w:space="0" w:color="auto"/>
                        <w:bottom w:val="none" w:sz="0" w:space="0" w:color="auto"/>
                        <w:right w:val="none" w:sz="0" w:space="0" w:color="auto"/>
                      </w:divBdr>
                    </w:div>
                  </w:divsChild>
                </w:div>
                <w:div w:id="1537163043">
                  <w:marLeft w:val="0"/>
                  <w:marRight w:val="0"/>
                  <w:marTop w:val="0"/>
                  <w:marBottom w:val="0"/>
                  <w:divBdr>
                    <w:top w:val="none" w:sz="0" w:space="0" w:color="auto"/>
                    <w:left w:val="none" w:sz="0" w:space="0" w:color="auto"/>
                    <w:bottom w:val="none" w:sz="0" w:space="0" w:color="auto"/>
                    <w:right w:val="none" w:sz="0" w:space="0" w:color="auto"/>
                  </w:divBdr>
                  <w:divsChild>
                    <w:div w:id="272130564">
                      <w:marLeft w:val="0"/>
                      <w:marRight w:val="0"/>
                      <w:marTop w:val="0"/>
                      <w:marBottom w:val="0"/>
                      <w:divBdr>
                        <w:top w:val="none" w:sz="0" w:space="0" w:color="auto"/>
                        <w:left w:val="none" w:sz="0" w:space="0" w:color="auto"/>
                        <w:bottom w:val="none" w:sz="0" w:space="0" w:color="auto"/>
                        <w:right w:val="none" w:sz="0" w:space="0" w:color="auto"/>
                      </w:divBdr>
                    </w:div>
                  </w:divsChild>
                </w:div>
                <w:div w:id="870800668">
                  <w:marLeft w:val="0"/>
                  <w:marRight w:val="0"/>
                  <w:marTop w:val="0"/>
                  <w:marBottom w:val="0"/>
                  <w:divBdr>
                    <w:top w:val="none" w:sz="0" w:space="0" w:color="auto"/>
                    <w:left w:val="none" w:sz="0" w:space="0" w:color="auto"/>
                    <w:bottom w:val="none" w:sz="0" w:space="0" w:color="auto"/>
                    <w:right w:val="none" w:sz="0" w:space="0" w:color="auto"/>
                  </w:divBdr>
                  <w:divsChild>
                    <w:div w:id="959341303">
                      <w:marLeft w:val="0"/>
                      <w:marRight w:val="0"/>
                      <w:marTop w:val="0"/>
                      <w:marBottom w:val="0"/>
                      <w:divBdr>
                        <w:top w:val="none" w:sz="0" w:space="0" w:color="auto"/>
                        <w:left w:val="none" w:sz="0" w:space="0" w:color="auto"/>
                        <w:bottom w:val="none" w:sz="0" w:space="0" w:color="auto"/>
                        <w:right w:val="none" w:sz="0" w:space="0" w:color="auto"/>
                      </w:divBdr>
                    </w:div>
                  </w:divsChild>
                </w:div>
                <w:div w:id="1610160985">
                  <w:marLeft w:val="0"/>
                  <w:marRight w:val="0"/>
                  <w:marTop w:val="0"/>
                  <w:marBottom w:val="0"/>
                  <w:divBdr>
                    <w:top w:val="none" w:sz="0" w:space="0" w:color="auto"/>
                    <w:left w:val="none" w:sz="0" w:space="0" w:color="auto"/>
                    <w:bottom w:val="none" w:sz="0" w:space="0" w:color="auto"/>
                    <w:right w:val="none" w:sz="0" w:space="0" w:color="auto"/>
                  </w:divBdr>
                  <w:divsChild>
                    <w:div w:id="820005872">
                      <w:marLeft w:val="0"/>
                      <w:marRight w:val="0"/>
                      <w:marTop w:val="0"/>
                      <w:marBottom w:val="0"/>
                      <w:divBdr>
                        <w:top w:val="none" w:sz="0" w:space="0" w:color="auto"/>
                        <w:left w:val="none" w:sz="0" w:space="0" w:color="auto"/>
                        <w:bottom w:val="none" w:sz="0" w:space="0" w:color="auto"/>
                        <w:right w:val="none" w:sz="0" w:space="0" w:color="auto"/>
                      </w:divBdr>
                    </w:div>
                  </w:divsChild>
                </w:div>
                <w:div w:id="2126150472">
                  <w:marLeft w:val="0"/>
                  <w:marRight w:val="0"/>
                  <w:marTop w:val="0"/>
                  <w:marBottom w:val="0"/>
                  <w:divBdr>
                    <w:top w:val="none" w:sz="0" w:space="0" w:color="auto"/>
                    <w:left w:val="none" w:sz="0" w:space="0" w:color="auto"/>
                    <w:bottom w:val="none" w:sz="0" w:space="0" w:color="auto"/>
                    <w:right w:val="none" w:sz="0" w:space="0" w:color="auto"/>
                  </w:divBdr>
                  <w:divsChild>
                    <w:div w:id="607927630">
                      <w:marLeft w:val="0"/>
                      <w:marRight w:val="0"/>
                      <w:marTop w:val="0"/>
                      <w:marBottom w:val="0"/>
                      <w:divBdr>
                        <w:top w:val="none" w:sz="0" w:space="0" w:color="auto"/>
                        <w:left w:val="none" w:sz="0" w:space="0" w:color="auto"/>
                        <w:bottom w:val="none" w:sz="0" w:space="0" w:color="auto"/>
                        <w:right w:val="none" w:sz="0" w:space="0" w:color="auto"/>
                      </w:divBdr>
                    </w:div>
                  </w:divsChild>
                </w:div>
                <w:div w:id="1446727286">
                  <w:marLeft w:val="0"/>
                  <w:marRight w:val="0"/>
                  <w:marTop w:val="0"/>
                  <w:marBottom w:val="0"/>
                  <w:divBdr>
                    <w:top w:val="none" w:sz="0" w:space="0" w:color="auto"/>
                    <w:left w:val="none" w:sz="0" w:space="0" w:color="auto"/>
                    <w:bottom w:val="none" w:sz="0" w:space="0" w:color="auto"/>
                    <w:right w:val="none" w:sz="0" w:space="0" w:color="auto"/>
                  </w:divBdr>
                  <w:divsChild>
                    <w:div w:id="91115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315262">
          <w:marLeft w:val="0"/>
          <w:marRight w:val="0"/>
          <w:marTop w:val="0"/>
          <w:marBottom w:val="0"/>
          <w:divBdr>
            <w:top w:val="none" w:sz="0" w:space="0" w:color="auto"/>
            <w:left w:val="none" w:sz="0" w:space="0" w:color="auto"/>
            <w:bottom w:val="none" w:sz="0" w:space="0" w:color="auto"/>
            <w:right w:val="none" w:sz="0" w:space="0" w:color="auto"/>
          </w:divBdr>
          <w:divsChild>
            <w:div w:id="965283693">
              <w:marLeft w:val="0"/>
              <w:marRight w:val="0"/>
              <w:marTop w:val="0"/>
              <w:marBottom w:val="0"/>
              <w:divBdr>
                <w:top w:val="none" w:sz="0" w:space="0" w:color="auto"/>
                <w:left w:val="none" w:sz="0" w:space="0" w:color="auto"/>
                <w:bottom w:val="none" w:sz="0" w:space="0" w:color="auto"/>
                <w:right w:val="none" w:sz="0" w:space="0" w:color="auto"/>
              </w:divBdr>
            </w:div>
            <w:div w:id="1462260122">
              <w:marLeft w:val="0"/>
              <w:marRight w:val="0"/>
              <w:marTop w:val="0"/>
              <w:marBottom w:val="0"/>
              <w:divBdr>
                <w:top w:val="none" w:sz="0" w:space="0" w:color="auto"/>
                <w:left w:val="none" w:sz="0" w:space="0" w:color="auto"/>
                <w:bottom w:val="none" w:sz="0" w:space="0" w:color="auto"/>
                <w:right w:val="none" w:sz="0" w:space="0" w:color="auto"/>
              </w:divBdr>
            </w:div>
            <w:div w:id="656494033">
              <w:marLeft w:val="0"/>
              <w:marRight w:val="0"/>
              <w:marTop w:val="0"/>
              <w:marBottom w:val="0"/>
              <w:divBdr>
                <w:top w:val="none" w:sz="0" w:space="0" w:color="auto"/>
                <w:left w:val="none" w:sz="0" w:space="0" w:color="auto"/>
                <w:bottom w:val="none" w:sz="0" w:space="0" w:color="auto"/>
                <w:right w:val="none" w:sz="0" w:space="0" w:color="auto"/>
              </w:divBdr>
            </w:div>
            <w:div w:id="764418543">
              <w:marLeft w:val="0"/>
              <w:marRight w:val="0"/>
              <w:marTop w:val="0"/>
              <w:marBottom w:val="0"/>
              <w:divBdr>
                <w:top w:val="none" w:sz="0" w:space="0" w:color="auto"/>
                <w:left w:val="none" w:sz="0" w:space="0" w:color="auto"/>
                <w:bottom w:val="none" w:sz="0" w:space="0" w:color="auto"/>
                <w:right w:val="none" w:sz="0" w:space="0" w:color="auto"/>
              </w:divBdr>
            </w:div>
            <w:div w:id="1249539311">
              <w:marLeft w:val="0"/>
              <w:marRight w:val="0"/>
              <w:marTop w:val="0"/>
              <w:marBottom w:val="0"/>
              <w:divBdr>
                <w:top w:val="none" w:sz="0" w:space="0" w:color="auto"/>
                <w:left w:val="none" w:sz="0" w:space="0" w:color="auto"/>
                <w:bottom w:val="none" w:sz="0" w:space="0" w:color="auto"/>
                <w:right w:val="none" w:sz="0" w:space="0" w:color="auto"/>
              </w:divBdr>
            </w:div>
            <w:div w:id="620454419">
              <w:marLeft w:val="0"/>
              <w:marRight w:val="0"/>
              <w:marTop w:val="0"/>
              <w:marBottom w:val="0"/>
              <w:divBdr>
                <w:top w:val="none" w:sz="0" w:space="0" w:color="auto"/>
                <w:left w:val="none" w:sz="0" w:space="0" w:color="auto"/>
                <w:bottom w:val="none" w:sz="0" w:space="0" w:color="auto"/>
                <w:right w:val="none" w:sz="0" w:space="0" w:color="auto"/>
              </w:divBdr>
            </w:div>
            <w:div w:id="123348826">
              <w:marLeft w:val="0"/>
              <w:marRight w:val="0"/>
              <w:marTop w:val="0"/>
              <w:marBottom w:val="0"/>
              <w:divBdr>
                <w:top w:val="none" w:sz="0" w:space="0" w:color="auto"/>
                <w:left w:val="none" w:sz="0" w:space="0" w:color="auto"/>
                <w:bottom w:val="none" w:sz="0" w:space="0" w:color="auto"/>
                <w:right w:val="none" w:sz="0" w:space="0" w:color="auto"/>
              </w:divBdr>
            </w:div>
            <w:div w:id="1256672444">
              <w:marLeft w:val="0"/>
              <w:marRight w:val="0"/>
              <w:marTop w:val="0"/>
              <w:marBottom w:val="0"/>
              <w:divBdr>
                <w:top w:val="none" w:sz="0" w:space="0" w:color="auto"/>
                <w:left w:val="none" w:sz="0" w:space="0" w:color="auto"/>
                <w:bottom w:val="none" w:sz="0" w:space="0" w:color="auto"/>
                <w:right w:val="none" w:sz="0" w:space="0" w:color="auto"/>
              </w:divBdr>
            </w:div>
            <w:div w:id="1744403426">
              <w:marLeft w:val="0"/>
              <w:marRight w:val="0"/>
              <w:marTop w:val="0"/>
              <w:marBottom w:val="0"/>
              <w:divBdr>
                <w:top w:val="none" w:sz="0" w:space="0" w:color="auto"/>
                <w:left w:val="none" w:sz="0" w:space="0" w:color="auto"/>
                <w:bottom w:val="none" w:sz="0" w:space="0" w:color="auto"/>
                <w:right w:val="none" w:sz="0" w:space="0" w:color="auto"/>
              </w:divBdr>
            </w:div>
            <w:div w:id="1142035983">
              <w:marLeft w:val="0"/>
              <w:marRight w:val="0"/>
              <w:marTop w:val="0"/>
              <w:marBottom w:val="0"/>
              <w:divBdr>
                <w:top w:val="none" w:sz="0" w:space="0" w:color="auto"/>
                <w:left w:val="none" w:sz="0" w:space="0" w:color="auto"/>
                <w:bottom w:val="none" w:sz="0" w:space="0" w:color="auto"/>
                <w:right w:val="none" w:sz="0" w:space="0" w:color="auto"/>
              </w:divBdr>
            </w:div>
            <w:div w:id="1257442659">
              <w:marLeft w:val="0"/>
              <w:marRight w:val="0"/>
              <w:marTop w:val="0"/>
              <w:marBottom w:val="0"/>
              <w:divBdr>
                <w:top w:val="none" w:sz="0" w:space="0" w:color="auto"/>
                <w:left w:val="none" w:sz="0" w:space="0" w:color="auto"/>
                <w:bottom w:val="none" w:sz="0" w:space="0" w:color="auto"/>
                <w:right w:val="none" w:sz="0" w:space="0" w:color="auto"/>
              </w:divBdr>
            </w:div>
            <w:div w:id="252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458518">
      <w:bodyDiv w:val="1"/>
      <w:marLeft w:val="0"/>
      <w:marRight w:val="0"/>
      <w:marTop w:val="0"/>
      <w:marBottom w:val="0"/>
      <w:divBdr>
        <w:top w:val="none" w:sz="0" w:space="0" w:color="auto"/>
        <w:left w:val="none" w:sz="0" w:space="0" w:color="auto"/>
        <w:bottom w:val="none" w:sz="0" w:space="0" w:color="auto"/>
        <w:right w:val="none" w:sz="0" w:space="0" w:color="auto"/>
      </w:divBdr>
      <w:divsChild>
        <w:div w:id="1208102549">
          <w:marLeft w:val="0"/>
          <w:marRight w:val="0"/>
          <w:marTop w:val="0"/>
          <w:marBottom w:val="0"/>
          <w:divBdr>
            <w:top w:val="none" w:sz="0" w:space="0" w:color="auto"/>
            <w:left w:val="none" w:sz="0" w:space="0" w:color="auto"/>
            <w:bottom w:val="none" w:sz="0" w:space="0" w:color="auto"/>
            <w:right w:val="none" w:sz="0" w:space="0" w:color="auto"/>
          </w:divBdr>
        </w:div>
        <w:div w:id="520970658">
          <w:marLeft w:val="0"/>
          <w:marRight w:val="0"/>
          <w:marTop w:val="0"/>
          <w:marBottom w:val="0"/>
          <w:divBdr>
            <w:top w:val="none" w:sz="0" w:space="0" w:color="auto"/>
            <w:left w:val="none" w:sz="0" w:space="0" w:color="auto"/>
            <w:bottom w:val="none" w:sz="0" w:space="0" w:color="auto"/>
            <w:right w:val="none" w:sz="0" w:space="0" w:color="auto"/>
          </w:divBdr>
        </w:div>
        <w:div w:id="677073592">
          <w:marLeft w:val="0"/>
          <w:marRight w:val="0"/>
          <w:marTop w:val="0"/>
          <w:marBottom w:val="0"/>
          <w:divBdr>
            <w:top w:val="none" w:sz="0" w:space="0" w:color="auto"/>
            <w:left w:val="none" w:sz="0" w:space="0" w:color="auto"/>
            <w:bottom w:val="none" w:sz="0" w:space="0" w:color="auto"/>
            <w:right w:val="none" w:sz="0" w:space="0" w:color="auto"/>
          </w:divBdr>
          <w:divsChild>
            <w:div w:id="721757906">
              <w:marLeft w:val="0"/>
              <w:marRight w:val="0"/>
              <w:marTop w:val="0"/>
              <w:marBottom w:val="0"/>
              <w:divBdr>
                <w:top w:val="none" w:sz="0" w:space="0" w:color="auto"/>
                <w:left w:val="none" w:sz="0" w:space="0" w:color="auto"/>
                <w:bottom w:val="none" w:sz="0" w:space="0" w:color="auto"/>
                <w:right w:val="none" w:sz="0" w:space="0" w:color="auto"/>
              </w:divBdr>
            </w:div>
            <w:div w:id="1425832983">
              <w:marLeft w:val="0"/>
              <w:marRight w:val="0"/>
              <w:marTop w:val="0"/>
              <w:marBottom w:val="0"/>
              <w:divBdr>
                <w:top w:val="none" w:sz="0" w:space="0" w:color="auto"/>
                <w:left w:val="none" w:sz="0" w:space="0" w:color="auto"/>
                <w:bottom w:val="none" w:sz="0" w:space="0" w:color="auto"/>
                <w:right w:val="none" w:sz="0" w:space="0" w:color="auto"/>
              </w:divBdr>
            </w:div>
            <w:div w:id="853611680">
              <w:marLeft w:val="0"/>
              <w:marRight w:val="0"/>
              <w:marTop w:val="0"/>
              <w:marBottom w:val="0"/>
              <w:divBdr>
                <w:top w:val="none" w:sz="0" w:space="0" w:color="auto"/>
                <w:left w:val="none" w:sz="0" w:space="0" w:color="auto"/>
                <w:bottom w:val="none" w:sz="0" w:space="0" w:color="auto"/>
                <w:right w:val="none" w:sz="0" w:space="0" w:color="auto"/>
              </w:divBdr>
            </w:div>
            <w:div w:id="1464272617">
              <w:marLeft w:val="0"/>
              <w:marRight w:val="0"/>
              <w:marTop w:val="0"/>
              <w:marBottom w:val="0"/>
              <w:divBdr>
                <w:top w:val="none" w:sz="0" w:space="0" w:color="auto"/>
                <w:left w:val="none" w:sz="0" w:space="0" w:color="auto"/>
                <w:bottom w:val="none" w:sz="0" w:space="0" w:color="auto"/>
                <w:right w:val="none" w:sz="0" w:space="0" w:color="auto"/>
              </w:divBdr>
            </w:div>
            <w:div w:id="573857852">
              <w:marLeft w:val="0"/>
              <w:marRight w:val="0"/>
              <w:marTop w:val="0"/>
              <w:marBottom w:val="0"/>
              <w:divBdr>
                <w:top w:val="none" w:sz="0" w:space="0" w:color="auto"/>
                <w:left w:val="none" w:sz="0" w:space="0" w:color="auto"/>
                <w:bottom w:val="none" w:sz="0" w:space="0" w:color="auto"/>
                <w:right w:val="none" w:sz="0" w:space="0" w:color="auto"/>
              </w:divBdr>
            </w:div>
            <w:div w:id="2054427093">
              <w:marLeft w:val="0"/>
              <w:marRight w:val="0"/>
              <w:marTop w:val="0"/>
              <w:marBottom w:val="0"/>
              <w:divBdr>
                <w:top w:val="none" w:sz="0" w:space="0" w:color="auto"/>
                <w:left w:val="none" w:sz="0" w:space="0" w:color="auto"/>
                <w:bottom w:val="none" w:sz="0" w:space="0" w:color="auto"/>
                <w:right w:val="none" w:sz="0" w:space="0" w:color="auto"/>
              </w:divBdr>
            </w:div>
            <w:div w:id="769860596">
              <w:marLeft w:val="0"/>
              <w:marRight w:val="0"/>
              <w:marTop w:val="0"/>
              <w:marBottom w:val="0"/>
              <w:divBdr>
                <w:top w:val="none" w:sz="0" w:space="0" w:color="auto"/>
                <w:left w:val="none" w:sz="0" w:space="0" w:color="auto"/>
                <w:bottom w:val="none" w:sz="0" w:space="0" w:color="auto"/>
                <w:right w:val="none" w:sz="0" w:space="0" w:color="auto"/>
              </w:divBdr>
            </w:div>
            <w:div w:id="1717464914">
              <w:marLeft w:val="0"/>
              <w:marRight w:val="0"/>
              <w:marTop w:val="0"/>
              <w:marBottom w:val="0"/>
              <w:divBdr>
                <w:top w:val="none" w:sz="0" w:space="0" w:color="auto"/>
                <w:left w:val="none" w:sz="0" w:space="0" w:color="auto"/>
                <w:bottom w:val="none" w:sz="0" w:space="0" w:color="auto"/>
                <w:right w:val="none" w:sz="0" w:space="0" w:color="auto"/>
              </w:divBdr>
            </w:div>
            <w:div w:id="2027553713">
              <w:marLeft w:val="0"/>
              <w:marRight w:val="0"/>
              <w:marTop w:val="0"/>
              <w:marBottom w:val="0"/>
              <w:divBdr>
                <w:top w:val="none" w:sz="0" w:space="0" w:color="auto"/>
                <w:left w:val="none" w:sz="0" w:space="0" w:color="auto"/>
                <w:bottom w:val="none" w:sz="0" w:space="0" w:color="auto"/>
                <w:right w:val="none" w:sz="0" w:space="0" w:color="auto"/>
              </w:divBdr>
            </w:div>
            <w:div w:id="1528983340">
              <w:marLeft w:val="0"/>
              <w:marRight w:val="0"/>
              <w:marTop w:val="0"/>
              <w:marBottom w:val="0"/>
              <w:divBdr>
                <w:top w:val="none" w:sz="0" w:space="0" w:color="auto"/>
                <w:left w:val="none" w:sz="0" w:space="0" w:color="auto"/>
                <w:bottom w:val="none" w:sz="0" w:space="0" w:color="auto"/>
                <w:right w:val="none" w:sz="0" w:space="0" w:color="auto"/>
              </w:divBdr>
            </w:div>
            <w:div w:id="1415083534">
              <w:marLeft w:val="0"/>
              <w:marRight w:val="0"/>
              <w:marTop w:val="0"/>
              <w:marBottom w:val="0"/>
              <w:divBdr>
                <w:top w:val="none" w:sz="0" w:space="0" w:color="auto"/>
                <w:left w:val="none" w:sz="0" w:space="0" w:color="auto"/>
                <w:bottom w:val="none" w:sz="0" w:space="0" w:color="auto"/>
                <w:right w:val="none" w:sz="0" w:space="0" w:color="auto"/>
              </w:divBdr>
            </w:div>
            <w:div w:id="1534613320">
              <w:marLeft w:val="0"/>
              <w:marRight w:val="0"/>
              <w:marTop w:val="0"/>
              <w:marBottom w:val="0"/>
              <w:divBdr>
                <w:top w:val="none" w:sz="0" w:space="0" w:color="auto"/>
                <w:left w:val="none" w:sz="0" w:space="0" w:color="auto"/>
                <w:bottom w:val="none" w:sz="0" w:space="0" w:color="auto"/>
                <w:right w:val="none" w:sz="0" w:space="0" w:color="auto"/>
              </w:divBdr>
            </w:div>
            <w:div w:id="70544284">
              <w:marLeft w:val="0"/>
              <w:marRight w:val="0"/>
              <w:marTop w:val="0"/>
              <w:marBottom w:val="0"/>
              <w:divBdr>
                <w:top w:val="none" w:sz="0" w:space="0" w:color="auto"/>
                <w:left w:val="none" w:sz="0" w:space="0" w:color="auto"/>
                <w:bottom w:val="none" w:sz="0" w:space="0" w:color="auto"/>
                <w:right w:val="none" w:sz="0" w:space="0" w:color="auto"/>
              </w:divBdr>
            </w:div>
            <w:div w:id="1521891096">
              <w:marLeft w:val="0"/>
              <w:marRight w:val="0"/>
              <w:marTop w:val="0"/>
              <w:marBottom w:val="0"/>
              <w:divBdr>
                <w:top w:val="none" w:sz="0" w:space="0" w:color="auto"/>
                <w:left w:val="none" w:sz="0" w:space="0" w:color="auto"/>
                <w:bottom w:val="none" w:sz="0" w:space="0" w:color="auto"/>
                <w:right w:val="none" w:sz="0" w:space="0" w:color="auto"/>
              </w:divBdr>
            </w:div>
            <w:div w:id="656031198">
              <w:marLeft w:val="0"/>
              <w:marRight w:val="0"/>
              <w:marTop w:val="0"/>
              <w:marBottom w:val="0"/>
              <w:divBdr>
                <w:top w:val="none" w:sz="0" w:space="0" w:color="auto"/>
                <w:left w:val="none" w:sz="0" w:space="0" w:color="auto"/>
                <w:bottom w:val="none" w:sz="0" w:space="0" w:color="auto"/>
                <w:right w:val="none" w:sz="0" w:space="0" w:color="auto"/>
              </w:divBdr>
            </w:div>
            <w:div w:id="1365323383">
              <w:marLeft w:val="0"/>
              <w:marRight w:val="0"/>
              <w:marTop w:val="0"/>
              <w:marBottom w:val="0"/>
              <w:divBdr>
                <w:top w:val="none" w:sz="0" w:space="0" w:color="auto"/>
                <w:left w:val="none" w:sz="0" w:space="0" w:color="auto"/>
                <w:bottom w:val="none" w:sz="0" w:space="0" w:color="auto"/>
                <w:right w:val="none" w:sz="0" w:space="0" w:color="auto"/>
              </w:divBdr>
            </w:div>
            <w:div w:id="173695761">
              <w:marLeft w:val="0"/>
              <w:marRight w:val="0"/>
              <w:marTop w:val="0"/>
              <w:marBottom w:val="0"/>
              <w:divBdr>
                <w:top w:val="none" w:sz="0" w:space="0" w:color="auto"/>
                <w:left w:val="none" w:sz="0" w:space="0" w:color="auto"/>
                <w:bottom w:val="none" w:sz="0" w:space="0" w:color="auto"/>
                <w:right w:val="none" w:sz="0" w:space="0" w:color="auto"/>
              </w:divBdr>
            </w:div>
          </w:divsChild>
        </w:div>
        <w:div w:id="1278950707">
          <w:marLeft w:val="0"/>
          <w:marRight w:val="0"/>
          <w:marTop w:val="0"/>
          <w:marBottom w:val="0"/>
          <w:divBdr>
            <w:top w:val="none" w:sz="0" w:space="0" w:color="auto"/>
            <w:left w:val="none" w:sz="0" w:space="0" w:color="auto"/>
            <w:bottom w:val="none" w:sz="0" w:space="0" w:color="auto"/>
            <w:right w:val="none" w:sz="0" w:space="0" w:color="auto"/>
          </w:divBdr>
          <w:divsChild>
            <w:div w:id="720439297">
              <w:marLeft w:val="0"/>
              <w:marRight w:val="0"/>
              <w:marTop w:val="0"/>
              <w:marBottom w:val="0"/>
              <w:divBdr>
                <w:top w:val="none" w:sz="0" w:space="0" w:color="auto"/>
                <w:left w:val="none" w:sz="0" w:space="0" w:color="auto"/>
                <w:bottom w:val="none" w:sz="0" w:space="0" w:color="auto"/>
                <w:right w:val="none" w:sz="0" w:space="0" w:color="auto"/>
              </w:divBdr>
            </w:div>
            <w:div w:id="459300690">
              <w:marLeft w:val="0"/>
              <w:marRight w:val="0"/>
              <w:marTop w:val="0"/>
              <w:marBottom w:val="0"/>
              <w:divBdr>
                <w:top w:val="none" w:sz="0" w:space="0" w:color="auto"/>
                <w:left w:val="none" w:sz="0" w:space="0" w:color="auto"/>
                <w:bottom w:val="none" w:sz="0" w:space="0" w:color="auto"/>
                <w:right w:val="none" w:sz="0" w:space="0" w:color="auto"/>
              </w:divBdr>
            </w:div>
            <w:div w:id="1910995129">
              <w:marLeft w:val="0"/>
              <w:marRight w:val="0"/>
              <w:marTop w:val="0"/>
              <w:marBottom w:val="0"/>
              <w:divBdr>
                <w:top w:val="none" w:sz="0" w:space="0" w:color="auto"/>
                <w:left w:val="none" w:sz="0" w:space="0" w:color="auto"/>
                <w:bottom w:val="none" w:sz="0" w:space="0" w:color="auto"/>
                <w:right w:val="none" w:sz="0" w:space="0" w:color="auto"/>
              </w:divBdr>
            </w:div>
            <w:div w:id="1010370770">
              <w:marLeft w:val="0"/>
              <w:marRight w:val="0"/>
              <w:marTop w:val="0"/>
              <w:marBottom w:val="0"/>
              <w:divBdr>
                <w:top w:val="none" w:sz="0" w:space="0" w:color="auto"/>
                <w:left w:val="none" w:sz="0" w:space="0" w:color="auto"/>
                <w:bottom w:val="none" w:sz="0" w:space="0" w:color="auto"/>
                <w:right w:val="none" w:sz="0" w:space="0" w:color="auto"/>
              </w:divBdr>
            </w:div>
            <w:div w:id="744644936">
              <w:marLeft w:val="0"/>
              <w:marRight w:val="0"/>
              <w:marTop w:val="0"/>
              <w:marBottom w:val="0"/>
              <w:divBdr>
                <w:top w:val="none" w:sz="0" w:space="0" w:color="auto"/>
                <w:left w:val="none" w:sz="0" w:space="0" w:color="auto"/>
                <w:bottom w:val="none" w:sz="0" w:space="0" w:color="auto"/>
                <w:right w:val="none" w:sz="0" w:space="0" w:color="auto"/>
              </w:divBdr>
            </w:div>
            <w:div w:id="1696073139">
              <w:marLeft w:val="0"/>
              <w:marRight w:val="0"/>
              <w:marTop w:val="0"/>
              <w:marBottom w:val="0"/>
              <w:divBdr>
                <w:top w:val="none" w:sz="0" w:space="0" w:color="auto"/>
                <w:left w:val="none" w:sz="0" w:space="0" w:color="auto"/>
                <w:bottom w:val="none" w:sz="0" w:space="0" w:color="auto"/>
                <w:right w:val="none" w:sz="0" w:space="0" w:color="auto"/>
              </w:divBdr>
            </w:div>
            <w:div w:id="1010331403">
              <w:marLeft w:val="0"/>
              <w:marRight w:val="0"/>
              <w:marTop w:val="0"/>
              <w:marBottom w:val="0"/>
              <w:divBdr>
                <w:top w:val="none" w:sz="0" w:space="0" w:color="auto"/>
                <w:left w:val="none" w:sz="0" w:space="0" w:color="auto"/>
                <w:bottom w:val="none" w:sz="0" w:space="0" w:color="auto"/>
                <w:right w:val="none" w:sz="0" w:space="0" w:color="auto"/>
              </w:divBdr>
            </w:div>
            <w:div w:id="1461611860">
              <w:marLeft w:val="0"/>
              <w:marRight w:val="0"/>
              <w:marTop w:val="0"/>
              <w:marBottom w:val="0"/>
              <w:divBdr>
                <w:top w:val="none" w:sz="0" w:space="0" w:color="auto"/>
                <w:left w:val="none" w:sz="0" w:space="0" w:color="auto"/>
                <w:bottom w:val="none" w:sz="0" w:space="0" w:color="auto"/>
                <w:right w:val="none" w:sz="0" w:space="0" w:color="auto"/>
              </w:divBdr>
            </w:div>
            <w:div w:id="137840292">
              <w:marLeft w:val="0"/>
              <w:marRight w:val="0"/>
              <w:marTop w:val="0"/>
              <w:marBottom w:val="0"/>
              <w:divBdr>
                <w:top w:val="none" w:sz="0" w:space="0" w:color="auto"/>
                <w:left w:val="none" w:sz="0" w:space="0" w:color="auto"/>
                <w:bottom w:val="none" w:sz="0" w:space="0" w:color="auto"/>
                <w:right w:val="none" w:sz="0" w:space="0" w:color="auto"/>
              </w:divBdr>
            </w:div>
            <w:div w:id="1595670879">
              <w:marLeft w:val="0"/>
              <w:marRight w:val="0"/>
              <w:marTop w:val="0"/>
              <w:marBottom w:val="0"/>
              <w:divBdr>
                <w:top w:val="none" w:sz="0" w:space="0" w:color="auto"/>
                <w:left w:val="none" w:sz="0" w:space="0" w:color="auto"/>
                <w:bottom w:val="none" w:sz="0" w:space="0" w:color="auto"/>
                <w:right w:val="none" w:sz="0" w:space="0" w:color="auto"/>
              </w:divBdr>
            </w:div>
            <w:div w:id="1402681219">
              <w:marLeft w:val="0"/>
              <w:marRight w:val="0"/>
              <w:marTop w:val="0"/>
              <w:marBottom w:val="0"/>
              <w:divBdr>
                <w:top w:val="none" w:sz="0" w:space="0" w:color="auto"/>
                <w:left w:val="none" w:sz="0" w:space="0" w:color="auto"/>
                <w:bottom w:val="none" w:sz="0" w:space="0" w:color="auto"/>
                <w:right w:val="none" w:sz="0" w:space="0" w:color="auto"/>
              </w:divBdr>
            </w:div>
            <w:div w:id="589200794">
              <w:marLeft w:val="0"/>
              <w:marRight w:val="0"/>
              <w:marTop w:val="0"/>
              <w:marBottom w:val="0"/>
              <w:divBdr>
                <w:top w:val="none" w:sz="0" w:space="0" w:color="auto"/>
                <w:left w:val="none" w:sz="0" w:space="0" w:color="auto"/>
                <w:bottom w:val="none" w:sz="0" w:space="0" w:color="auto"/>
                <w:right w:val="none" w:sz="0" w:space="0" w:color="auto"/>
              </w:divBdr>
            </w:div>
            <w:div w:id="713582282">
              <w:marLeft w:val="0"/>
              <w:marRight w:val="0"/>
              <w:marTop w:val="0"/>
              <w:marBottom w:val="0"/>
              <w:divBdr>
                <w:top w:val="none" w:sz="0" w:space="0" w:color="auto"/>
                <w:left w:val="none" w:sz="0" w:space="0" w:color="auto"/>
                <w:bottom w:val="none" w:sz="0" w:space="0" w:color="auto"/>
                <w:right w:val="none" w:sz="0" w:space="0" w:color="auto"/>
              </w:divBdr>
            </w:div>
            <w:div w:id="1981955114">
              <w:marLeft w:val="0"/>
              <w:marRight w:val="0"/>
              <w:marTop w:val="0"/>
              <w:marBottom w:val="0"/>
              <w:divBdr>
                <w:top w:val="none" w:sz="0" w:space="0" w:color="auto"/>
                <w:left w:val="none" w:sz="0" w:space="0" w:color="auto"/>
                <w:bottom w:val="none" w:sz="0" w:space="0" w:color="auto"/>
                <w:right w:val="none" w:sz="0" w:space="0" w:color="auto"/>
              </w:divBdr>
            </w:div>
            <w:div w:id="925849526">
              <w:marLeft w:val="0"/>
              <w:marRight w:val="0"/>
              <w:marTop w:val="0"/>
              <w:marBottom w:val="0"/>
              <w:divBdr>
                <w:top w:val="none" w:sz="0" w:space="0" w:color="auto"/>
                <w:left w:val="none" w:sz="0" w:space="0" w:color="auto"/>
                <w:bottom w:val="none" w:sz="0" w:space="0" w:color="auto"/>
                <w:right w:val="none" w:sz="0" w:space="0" w:color="auto"/>
              </w:divBdr>
            </w:div>
            <w:div w:id="9576891">
              <w:marLeft w:val="0"/>
              <w:marRight w:val="0"/>
              <w:marTop w:val="0"/>
              <w:marBottom w:val="0"/>
              <w:divBdr>
                <w:top w:val="none" w:sz="0" w:space="0" w:color="auto"/>
                <w:left w:val="none" w:sz="0" w:space="0" w:color="auto"/>
                <w:bottom w:val="none" w:sz="0" w:space="0" w:color="auto"/>
                <w:right w:val="none" w:sz="0" w:space="0" w:color="auto"/>
              </w:divBdr>
            </w:div>
            <w:div w:id="163740280">
              <w:marLeft w:val="0"/>
              <w:marRight w:val="0"/>
              <w:marTop w:val="0"/>
              <w:marBottom w:val="0"/>
              <w:divBdr>
                <w:top w:val="none" w:sz="0" w:space="0" w:color="auto"/>
                <w:left w:val="none" w:sz="0" w:space="0" w:color="auto"/>
                <w:bottom w:val="none" w:sz="0" w:space="0" w:color="auto"/>
                <w:right w:val="none" w:sz="0" w:space="0" w:color="auto"/>
              </w:divBdr>
            </w:div>
            <w:div w:id="1758358496">
              <w:marLeft w:val="0"/>
              <w:marRight w:val="0"/>
              <w:marTop w:val="0"/>
              <w:marBottom w:val="0"/>
              <w:divBdr>
                <w:top w:val="none" w:sz="0" w:space="0" w:color="auto"/>
                <w:left w:val="none" w:sz="0" w:space="0" w:color="auto"/>
                <w:bottom w:val="none" w:sz="0" w:space="0" w:color="auto"/>
                <w:right w:val="none" w:sz="0" w:space="0" w:color="auto"/>
              </w:divBdr>
            </w:div>
            <w:div w:id="366026280">
              <w:marLeft w:val="0"/>
              <w:marRight w:val="0"/>
              <w:marTop w:val="0"/>
              <w:marBottom w:val="0"/>
              <w:divBdr>
                <w:top w:val="none" w:sz="0" w:space="0" w:color="auto"/>
                <w:left w:val="none" w:sz="0" w:space="0" w:color="auto"/>
                <w:bottom w:val="none" w:sz="0" w:space="0" w:color="auto"/>
                <w:right w:val="none" w:sz="0" w:space="0" w:color="auto"/>
              </w:divBdr>
            </w:div>
            <w:div w:id="1730493750">
              <w:marLeft w:val="0"/>
              <w:marRight w:val="0"/>
              <w:marTop w:val="0"/>
              <w:marBottom w:val="0"/>
              <w:divBdr>
                <w:top w:val="none" w:sz="0" w:space="0" w:color="auto"/>
                <w:left w:val="none" w:sz="0" w:space="0" w:color="auto"/>
                <w:bottom w:val="none" w:sz="0" w:space="0" w:color="auto"/>
                <w:right w:val="none" w:sz="0" w:space="0" w:color="auto"/>
              </w:divBdr>
            </w:div>
          </w:divsChild>
        </w:div>
        <w:div w:id="532883305">
          <w:marLeft w:val="0"/>
          <w:marRight w:val="0"/>
          <w:marTop w:val="0"/>
          <w:marBottom w:val="0"/>
          <w:divBdr>
            <w:top w:val="none" w:sz="0" w:space="0" w:color="auto"/>
            <w:left w:val="none" w:sz="0" w:space="0" w:color="auto"/>
            <w:bottom w:val="none" w:sz="0" w:space="0" w:color="auto"/>
            <w:right w:val="none" w:sz="0" w:space="0" w:color="auto"/>
          </w:divBdr>
          <w:divsChild>
            <w:div w:id="1303536558">
              <w:marLeft w:val="0"/>
              <w:marRight w:val="0"/>
              <w:marTop w:val="0"/>
              <w:marBottom w:val="0"/>
              <w:divBdr>
                <w:top w:val="none" w:sz="0" w:space="0" w:color="auto"/>
                <w:left w:val="none" w:sz="0" w:space="0" w:color="auto"/>
                <w:bottom w:val="none" w:sz="0" w:space="0" w:color="auto"/>
                <w:right w:val="none" w:sz="0" w:space="0" w:color="auto"/>
              </w:divBdr>
            </w:div>
            <w:div w:id="1945378295">
              <w:marLeft w:val="0"/>
              <w:marRight w:val="0"/>
              <w:marTop w:val="0"/>
              <w:marBottom w:val="0"/>
              <w:divBdr>
                <w:top w:val="none" w:sz="0" w:space="0" w:color="auto"/>
                <w:left w:val="none" w:sz="0" w:space="0" w:color="auto"/>
                <w:bottom w:val="none" w:sz="0" w:space="0" w:color="auto"/>
                <w:right w:val="none" w:sz="0" w:space="0" w:color="auto"/>
              </w:divBdr>
            </w:div>
            <w:div w:id="600454946">
              <w:marLeft w:val="0"/>
              <w:marRight w:val="0"/>
              <w:marTop w:val="0"/>
              <w:marBottom w:val="0"/>
              <w:divBdr>
                <w:top w:val="none" w:sz="0" w:space="0" w:color="auto"/>
                <w:left w:val="none" w:sz="0" w:space="0" w:color="auto"/>
                <w:bottom w:val="none" w:sz="0" w:space="0" w:color="auto"/>
                <w:right w:val="none" w:sz="0" w:space="0" w:color="auto"/>
              </w:divBdr>
            </w:div>
            <w:div w:id="2093117975">
              <w:marLeft w:val="0"/>
              <w:marRight w:val="0"/>
              <w:marTop w:val="0"/>
              <w:marBottom w:val="0"/>
              <w:divBdr>
                <w:top w:val="none" w:sz="0" w:space="0" w:color="auto"/>
                <w:left w:val="none" w:sz="0" w:space="0" w:color="auto"/>
                <w:bottom w:val="none" w:sz="0" w:space="0" w:color="auto"/>
                <w:right w:val="none" w:sz="0" w:space="0" w:color="auto"/>
              </w:divBdr>
            </w:div>
            <w:div w:id="2044280834">
              <w:marLeft w:val="0"/>
              <w:marRight w:val="0"/>
              <w:marTop w:val="0"/>
              <w:marBottom w:val="0"/>
              <w:divBdr>
                <w:top w:val="none" w:sz="0" w:space="0" w:color="auto"/>
                <w:left w:val="none" w:sz="0" w:space="0" w:color="auto"/>
                <w:bottom w:val="none" w:sz="0" w:space="0" w:color="auto"/>
                <w:right w:val="none" w:sz="0" w:space="0" w:color="auto"/>
              </w:divBdr>
            </w:div>
            <w:div w:id="68772698">
              <w:marLeft w:val="0"/>
              <w:marRight w:val="0"/>
              <w:marTop w:val="0"/>
              <w:marBottom w:val="0"/>
              <w:divBdr>
                <w:top w:val="none" w:sz="0" w:space="0" w:color="auto"/>
                <w:left w:val="none" w:sz="0" w:space="0" w:color="auto"/>
                <w:bottom w:val="none" w:sz="0" w:space="0" w:color="auto"/>
                <w:right w:val="none" w:sz="0" w:space="0" w:color="auto"/>
              </w:divBdr>
            </w:div>
            <w:div w:id="2000961150">
              <w:marLeft w:val="0"/>
              <w:marRight w:val="0"/>
              <w:marTop w:val="0"/>
              <w:marBottom w:val="0"/>
              <w:divBdr>
                <w:top w:val="none" w:sz="0" w:space="0" w:color="auto"/>
                <w:left w:val="none" w:sz="0" w:space="0" w:color="auto"/>
                <w:bottom w:val="none" w:sz="0" w:space="0" w:color="auto"/>
                <w:right w:val="none" w:sz="0" w:space="0" w:color="auto"/>
              </w:divBdr>
            </w:div>
            <w:div w:id="1240745810">
              <w:marLeft w:val="0"/>
              <w:marRight w:val="0"/>
              <w:marTop w:val="0"/>
              <w:marBottom w:val="0"/>
              <w:divBdr>
                <w:top w:val="none" w:sz="0" w:space="0" w:color="auto"/>
                <w:left w:val="none" w:sz="0" w:space="0" w:color="auto"/>
                <w:bottom w:val="none" w:sz="0" w:space="0" w:color="auto"/>
                <w:right w:val="none" w:sz="0" w:space="0" w:color="auto"/>
              </w:divBdr>
            </w:div>
            <w:div w:id="1473061937">
              <w:marLeft w:val="0"/>
              <w:marRight w:val="0"/>
              <w:marTop w:val="0"/>
              <w:marBottom w:val="0"/>
              <w:divBdr>
                <w:top w:val="none" w:sz="0" w:space="0" w:color="auto"/>
                <w:left w:val="none" w:sz="0" w:space="0" w:color="auto"/>
                <w:bottom w:val="none" w:sz="0" w:space="0" w:color="auto"/>
                <w:right w:val="none" w:sz="0" w:space="0" w:color="auto"/>
              </w:divBdr>
            </w:div>
            <w:div w:id="2071420812">
              <w:marLeft w:val="0"/>
              <w:marRight w:val="0"/>
              <w:marTop w:val="0"/>
              <w:marBottom w:val="0"/>
              <w:divBdr>
                <w:top w:val="none" w:sz="0" w:space="0" w:color="auto"/>
                <w:left w:val="none" w:sz="0" w:space="0" w:color="auto"/>
                <w:bottom w:val="none" w:sz="0" w:space="0" w:color="auto"/>
                <w:right w:val="none" w:sz="0" w:space="0" w:color="auto"/>
              </w:divBdr>
            </w:div>
            <w:div w:id="818695093">
              <w:marLeft w:val="0"/>
              <w:marRight w:val="0"/>
              <w:marTop w:val="0"/>
              <w:marBottom w:val="0"/>
              <w:divBdr>
                <w:top w:val="none" w:sz="0" w:space="0" w:color="auto"/>
                <w:left w:val="none" w:sz="0" w:space="0" w:color="auto"/>
                <w:bottom w:val="none" w:sz="0" w:space="0" w:color="auto"/>
                <w:right w:val="none" w:sz="0" w:space="0" w:color="auto"/>
              </w:divBdr>
            </w:div>
            <w:div w:id="93795115">
              <w:marLeft w:val="0"/>
              <w:marRight w:val="0"/>
              <w:marTop w:val="0"/>
              <w:marBottom w:val="0"/>
              <w:divBdr>
                <w:top w:val="none" w:sz="0" w:space="0" w:color="auto"/>
                <w:left w:val="none" w:sz="0" w:space="0" w:color="auto"/>
                <w:bottom w:val="none" w:sz="0" w:space="0" w:color="auto"/>
                <w:right w:val="none" w:sz="0" w:space="0" w:color="auto"/>
              </w:divBdr>
            </w:div>
            <w:div w:id="49160389">
              <w:marLeft w:val="0"/>
              <w:marRight w:val="0"/>
              <w:marTop w:val="0"/>
              <w:marBottom w:val="0"/>
              <w:divBdr>
                <w:top w:val="none" w:sz="0" w:space="0" w:color="auto"/>
                <w:left w:val="none" w:sz="0" w:space="0" w:color="auto"/>
                <w:bottom w:val="none" w:sz="0" w:space="0" w:color="auto"/>
                <w:right w:val="none" w:sz="0" w:space="0" w:color="auto"/>
              </w:divBdr>
            </w:div>
            <w:div w:id="751047498">
              <w:marLeft w:val="0"/>
              <w:marRight w:val="0"/>
              <w:marTop w:val="0"/>
              <w:marBottom w:val="0"/>
              <w:divBdr>
                <w:top w:val="none" w:sz="0" w:space="0" w:color="auto"/>
                <w:left w:val="none" w:sz="0" w:space="0" w:color="auto"/>
                <w:bottom w:val="none" w:sz="0" w:space="0" w:color="auto"/>
                <w:right w:val="none" w:sz="0" w:space="0" w:color="auto"/>
              </w:divBdr>
            </w:div>
            <w:div w:id="35198645">
              <w:marLeft w:val="0"/>
              <w:marRight w:val="0"/>
              <w:marTop w:val="0"/>
              <w:marBottom w:val="0"/>
              <w:divBdr>
                <w:top w:val="none" w:sz="0" w:space="0" w:color="auto"/>
                <w:left w:val="none" w:sz="0" w:space="0" w:color="auto"/>
                <w:bottom w:val="none" w:sz="0" w:space="0" w:color="auto"/>
                <w:right w:val="none" w:sz="0" w:space="0" w:color="auto"/>
              </w:divBdr>
            </w:div>
            <w:div w:id="979186766">
              <w:marLeft w:val="0"/>
              <w:marRight w:val="0"/>
              <w:marTop w:val="0"/>
              <w:marBottom w:val="0"/>
              <w:divBdr>
                <w:top w:val="none" w:sz="0" w:space="0" w:color="auto"/>
                <w:left w:val="none" w:sz="0" w:space="0" w:color="auto"/>
                <w:bottom w:val="none" w:sz="0" w:space="0" w:color="auto"/>
                <w:right w:val="none" w:sz="0" w:space="0" w:color="auto"/>
              </w:divBdr>
            </w:div>
            <w:div w:id="859196986">
              <w:marLeft w:val="0"/>
              <w:marRight w:val="0"/>
              <w:marTop w:val="0"/>
              <w:marBottom w:val="0"/>
              <w:divBdr>
                <w:top w:val="none" w:sz="0" w:space="0" w:color="auto"/>
                <w:left w:val="none" w:sz="0" w:space="0" w:color="auto"/>
                <w:bottom w:val="none" w:sz="0" w:space="0" w:color="auto"/>
                <w:right w:val="none" w:sz="0" w:space="0" w:color="auto"/>
              </w:divBdr>
            </w:div>
          </w:divsChild>
        </w:div>
        <w:div w:id="526023135">
          <w:marLeft w:val="0"/>
          <w:marRight w:val="0"/>
          <w:marTop w:val="0"/>
          <w:marBottom w:val="0"/>
          <w:divBdr>
            <w:top w:val="none" w:sz="0" w:space="0" w:color="auto"/>
            <w:left w:val="none" w:sz="0" w:space="0" w:color="auto"/>
            <w:bottom w:val="none" w:sz="0" w:space="0" w:color="auto"/>
            <w:right w:val="none" w:sz="0" w:space="0" w:color="auto"/>
          </w:divBdr>
          <w:divsChild>
            <w:div w:id="1368919237">
              <w:marLeft w:val="0"/>
              <w:marRight w:val="0"/>
              <w:marTop w:val="0"/>
              <w:marBottom w:val="0"/>
              <w:divBdr>
                <w:top w:val="none" w:sz="0" w:space="0" w:color="auto"/>
                <w:left w:val="none" w:sz="0" w:space="0" w:color="auto"/>
                <w:bottom w:val="none" w:sz="0" w:space="0" w:color="auto"/>
                <w:right w:val="none" w:sz="0" w:space="0" w:color="auto"/>
              </w:divBdr>
            </w:div>
            <w:div w:id="1886331205">
              <w:marLeft w:val="0"/>
              <w:marRight w:val="0"/>
              <w:marTop w:val="0"/>
              <w:marBottom w:val="0"/>
              <w:divBdr>
                <w:top w:val="none" w:sz="0" w:space="0" w:color="auto"/>
                <w:left w:val="none" w:sz="0" w:space="0" w:color="auto"/>
                <w:bottom w:val="none" w:sz="0" w:space="0" w:color="auto"/>
                <w:right w:val="none" w:sz="0" w:space="0" w:color="auto"/>
              </w:divBdr>
            </w:div>
            <w:div w:id="1351641168">
              <w:marLeft w:val="0"/>
              <w:marRight w:val="0"/>
              <w:marTop w:val="0"/>
              <w:marBottom w:val="0"/>
              <w:divBdr>
                <w:top w:val="none" w:sz="0" w:space="0" w:color="auto"/>
                <w:left w:val="none" w:sz="0" w:space="0" w:color="auto"/>
                <w:bottom w:val="none" w:sz="0" w:space="0" w:color="auto"/>
                <w:right w:val="none" w:sz="0" w:space="0" w:color="auto"/>
              </w:divBdr>
            </w:div>
            <w:div w:id="691955884">
              <w:marLeft w:val="0"/>
              <w:marRight w:val="0"/>
              <w:marTop w:val="0"/>
              <w:marBottom w:val="0"/>
              <w:divBdr>
                <w:top w:val="none" w:sz="0" w:space="0" w:color="auto"/>
                <w:left w:val="none" w:sz="0" w:space="0" w:color="auto"/>
                <w:bottom w:val="none" w:sz="0" w:space="0" w:color="auto"/>
                <w:right w:val="none" w:sz="0" w:space="0" w:color="auto"/>
              </w:divBdr>
            </w:div>
            <w:div w:id="446897773">
              <w:marLeft w:val="0"/>
              <w:marRight w:val="0"/>
              <w:marTop w:val="0"/>
              <w:marBottom w:val="0"/>
              <w:divBdr>
                <w:top w:val="none" w:sz="0" w:space="0" w:color="auto"/>
                <w:left w:val="none" w:sz="0" w:space="0" w:color="auto"/>
                <w:bottom w:val="none" w:sz="0" w:space="0" w:color="auto"/>
                <w:right w:val="none" w:sz="0" w:space="0" w:color="auto"/>
              </w:divBdr>
            </w:div>
            <w:div w:id="1249778469">
              <w:marLeft w:val="0"/>
              <w:marRight w:val="0"/>
              <w:marTop w:val="0"/>
              <w:marBottom w:val="0"/>
              <w:divBdr>
                <w:top w:val="none" w:sz="0" w:space="0" w:color="auto"/>
                <w:left w:val="none" w:sz="0" w:space="0" w:color="auto"/>
                <w:bottom w:val="none" w:sz="0" w:space="0" w:color="auto"/>
                <w:right w:val="none" w:sz="0" w:space="0" w:color="auto"/>
              </w:divBdr>
            </w:div>
            <w:div w:id="2060127643">
              <w:marLeft w:val="0"/>
              <w:marRight w:val="0"/>
              <w:marTop w:val="0"/>
              <w:marBottom w:val="0"/>
              <w:divBdr>
                <w:top w:val="none" w:sz="0" w:space="0" w:color="auto"/>
                <w:left w:val="none" w:sz="0" w:space="0" w:color="auto"/>
                <w:bottom w:val="none" w:sz="0" w:space="0" w:color="auto"/>
                <w:right w:val="none" w:sz="0" w:space="0" w:color="auto"/>
              </w:divBdr>
            </w:div>
            <w:div w:id="1576359880">
              <w:marLeft w:val="0"/>
              <w:marRight w:val="0"/>
              <w:marTop w:val="0"/>
              <w:marBottom w:val="0"/>
              <w:divBdr>
                <w:top w:val="none" w:sz="0" w:space="0" w:color="auto"/>
                <w:left w:val="none" w:sz="0" w:space="0" w:color="auto"/>
                <w:bottom w:val="none" w:sz="0" w:space="0" w:color="auto"/>
                <w:right w:val="none" w:sz="0" w:space="0" w:color="auto"/>
              </w:divBdr>
            </w:div>
            <w:div w:id="1051416345">
              <w:marLeft w:val="0"/>
              <w:marRight w:val="0"/>
              <w:marTop w:val="0"/>
              <w:marBottom w:val="0"/>
              <w:divBdr>
                <w:top w:val="none" w:sz="0" w:space="0" w:color="auto"/>
                <w:left w:val="none" w:sz="0" w:space="0" w:color="auto"/>
                <w:bottom w:val="none" w:sz="0" w:space="0" w:color="auto"/>
                <w:right w:val="none" w:sz="0" w:space="0" w:color="auto"/>
              </w:divBdr>
            </w:div>
            <w:div w:id="1858619519">
              <w:marLeft w:val="0"/>
              <w:marRight w:val="0"/>
              <w:marTop w:val="0"/>
              <w:marBottom w:val="0"/>
              <w:divBdr>
                <w:top w:val="none" w:sz="0" w:space="0" w:color="auto"/>
                <w:left w:val="none" w:sz="0" w:space="0" w:color="auto"/>
                <w:bottom w:val="none" w:sz="0" w:space="0" w:color="auto"/>
                <w:right w:val="none" w:sz="0" w:space="0" w:color="auto"/>
              </w:divBdr>
            </w:div>
            <w:div w:id="710106553">
              <w:marLeft w:val="0"/>
              <w:marRight w:val="0"/>
              <w:marTop w:val="0"/>
              <w:marBottom w:val="0"/>
              <w:divBdr>
                <w:top w:val="none" w:sz="0" w:space="0" w:color="auto"/>
                <w:left w:val="none" w:sz="0" w:space="0" w:color="auto"/>
                <w:bottom w:val="none" w:sz="0" w:space="0" w:color="auto"/>
                <w:right w:val="none" w:sz="0" w:space="0" w:color="auto"/>
              </w:divBdr>
            </w:div>
            <w:div w:id="693459293">
              <w:marLeft w:val="0"/>
              <w:marRight w:val="0"/>
              <w:marTop w:val="0"/>
              <w:marBottom w:val="0"/>
              <w:divBdr>
                <w:top w:val="none" w:sz="0" w:space="0" w:color="auto"/>
                <w:left w:val="none" w:sz="0" w:space="0" w:color="auto"/>
                <w:bottom w:val="none" w:sz="0" w:space="0" w:color="auto"/>
                <w:right w:val="none" w:sz="0" w:space="0" w:color="auto"/>
              </w:divBdr>
            </w:div>
            <w:div w:id="1904636744">
              <w:marLeft w:val="0"/>
              <w:marRight w:val="0"/>
              <w:marTop w:val="0"/>
              <w:marBottom w:val="0"/>
              <w:divBdr>
                <w:top w:val="none" w:sz="0" w:space="0" w:color="auto"/>
                <w:left w:val="none" w:sz="0" w:space="0" w:color="auto"/>
                <w:bottom w:val="none" w:sz="0" w:space="0" w:color="auto"/>
                <w:right w:val="none" w:sz="0" w:space="0" w:color="auto"/>
              </w:divBdr>
            </w:div>
            <w:div w:id="807164784">
              <w:marLeft w:val="0"/>
              <w:marRight w:val="0"/>
              <w:marTop w:val="0"/>
              <w:marBottom w:val="0"/>
              <w:divBdr>
                <w:top w:val="none" w:sz="0" w:space="0" w:color="auto"/>
                <w:left w:val="none" w:sz="0" w:space="0" w:color="auto"/>
                <w:bottom w:val="none" w:sz="0" w:space="0" w:color="auto"/>
                <w:right w:val="none" w:sz="0" w:space="0" w:color="auto"/>
              </w:divBdr>
            </w:div>
            <w:div w:id="1914929110">
              <w:marLeft w:val="0"/>
              <w:marRight w:val="0"/>
              <w:marTop w:val="0"/>
              <w:marBottom w:val="0"/>
              <w:divBdr>
                <w:top w:val="none" w:sz="0" w:space="0" w:color="auto"/>
                <w:left w:val="none" w:sz="0" w:space="0" w:color="auto"/>
                <w:bottom w:val="none" w:sz="0" w:space="0" w:color="auto"/>
                <w:right w:val="none" w:sz="0" w:space="0" w:color="auto"/>
              </w:divBdr>
            </w:div>
            <w:div w:id="1878271837">
              <w:marLeft w:val="0"/>
              <w:marRight w:val="0"/>
              <w:marTop w:val="0"/>
              <w:marBottom w:val="0"/>
              <w:divBdr>
                <w:top w:val="none" w:sz="0" w:space="0" w:color="auto"/>
                <w:left w:val="none" w:sz="0" w:space="0" w:color="auto"/>
                <w:bottom w:val="none" w:sz="0" w:space="0" w:color="auto"/>
                <w:right w:val="none" w:sz="0" w:space="0" w:color="auto"/>
              </w:divBdr>
            </w:div>
          </w:divsChild>
        </w:div>
        <w:div w:id="1067144451">
          <w:marLeft w:val="0"/>
          <w:marRight w:val="0"/>
          <w:marTop w:val="0"/>
          <w:marBottom w:val="0"/>
          <w:divBdr>
            <w:top w:val="none" w:sz="0" w:space="0" w:color="auto"/>
            <w:left w:val="none" w:sz="0" w:space="0" w:color="auto"/>
            <w:bottom w:val="none" w:sz="0" w:space="0" w:color="auto"/>
            <w:right w:val="none" w:sz="0" w:space="0" w:color="auto"/>
          </w:divBdr>
          <w:divsChild>
            <w:div w:id="1825387188">
              <w:marLeft w:val="-75"/>
              <w:marRight w:val="0"/>
              <w:marTop w:val="30"/>
              <w:marBottom w:val="30"/>
              <w:divBdr>
                <w:top w:val="none" w:sz="0" w:space="0" w:color="auto"/>
                <w:left w:val="none" w:sz="0" w:space="0" w:color="auto"/>
                <w:bottom w:val="none" w:sz="0" w:space="0" w:color="auto"/>
                <w:right w:val="none" w:sz="0" w:space="0" w:color="auto"/>
              </w:divBdr>
              <w:divsChild>
                <w:div w:id="526062286">
                  <w:marLeft w:val="0"/>
                  <w:marRight w:val="0"/>
                  <w:marTop w:val="0"/>
                  <w:marBottom w:val="0"/>
                  <w:divBdr>
                    <w:top w:val="none" w:sz="0" w:space="0" w:color="auto"/>
                    <w:left w:val="none" w:sz="0" w:space="0" w:color="auto"/>
                    <w:bottom w:val="none" w:sz="0" w:space="0" w:color="auto"/>
                    <w:right w:val="none" w:sz="0" w:space="0" w:color="auto"/>
                  </w:divBdr>
                  <w:divsChild>
                    <w:div w:id="426508666">
                      <w:marLeft w:val="0"/>
                      <w:marRight w:val="0"/>
                      <w:marTop w:val="0"/>
                      <w:marBottom w:val="0"/>
                      <w:divBdr>
                        <w:top w:val="none" w:sz="0" w:space="0" w:color="auto"/>
                        <w:left w:val="none" w:sz="0" w:space="0" w:color="auto"/>
                        <w:bottom w:val="none" w:sz="0" w:space="0" w:color="auto"/>
                        <w:right w:val="none" w:sz="0" w:space="0" w:color="auto"/>
                      </w:divBdr>
                    </w:div>
                  </w:divsChild>
                </w:div>
                <w:div w:id="599995530">
                  <w:marLeft w:val="0"/>
                  <w:marRight w:val="0"/>
                  <w:marTop w:val="0"/>
                  <w:marBottom w:val="0"/>
                  <w:divBdr>
                    <w:top w:val="none" w:sz="0" w:space="0" w:color="auto"/>
                    <w:left w:val="none" w:sz="0" w:space="0" w:color="auto"/>
                    <w:bottom w:val="none" w:sz="0" w:space="0" w:color="auto"/>
                    <w:right w:val="none" w:sz="0" w:space="0" w:color="auto"/>
                  </w:divBdr>
                  <w:divsChild>
                    <w:div w:id="1925723167">
                      <w:marLeft w:val="0"/>
                      <w:marRight w:val="0"/>
                      <w:marTop w:val="0"/>
                      <w:marBottom w:val="0"/>
                      <w:divBdr>
                        <w:top w:val="none" w:sz="0" w:space="0" w:color="auto"/>
                        <w:left w:val="none" w:sz="0" w:space="0" w:color="auto"/>
                        <w:bottom w:val="none" w:sz="0" w:space="0" w:color="auto"/>
                        <w:right w:val="none" w:sz="0" w:space="0" w:color="auto"/>
                      </w:divBdr>
                    </w:div>
                  </w:divsChild>
                </w:div>
                <w:div w:id="1409620023">
                  <w:marLeft w:val="0"/>
                  <w:marRight w:val="0"/>
                  <w:marTop w:val="0"/>
                  <w:marBottom w:val="0"/>
                  <w:divBdr>
                    <w:top w:val="none" w:sz="0" w:space="0" w:color="auto"/>
                    <w:left w:val="none" w:sz="0" w:space="0" w:color="auto"/>
                    <w:bottom w:val="none" w:sz="0" w:space="0" w:color="auto"/>
                    <w:right w:val="none" w:sz="0" w:space="0" w:color="auto"/>
                  </w:divBdr>
                  <w:divsChild>
                    <w:div w:id="986057574">
                      <w:marLeft w:val="0"/>
                      <w:marRight w:val="0"/>
                      <w:marTop w:val="0"/>
                      <w:marBottom w:val="0"/>
                      <w:divBdr>
                        <w:top w:val="none" w:sz="0" w:space="0" w:color="auto"/>
                        <w:left w:val="none" w:sz="0" w:space="0" w:color="auto"/>
                        <w:bottom w:val="none" w:sz="0" w:space="0" w:color="auto"/>
                        <w:right w:val="none" w:sz="0" w:space="0" w:color="auto"/>
                      </w:divBdr>
                    </w:div>
                  </w:divsChild>
                </w:div>
                <w:div w:id="1424960998">
                  <w:marLeft w:val="0"/>
                  <w:marRight w:val="0"/>
                  <w:marTop w:val="0"/>
                  <w:marBottom w:val="0"/>
                  <w:divBdr>
                    <w:top w:val="none" w:sz="0" w:space="0" w:color="auto"/>
                    <w:left w:val="none" w:sz="0" w:space="0" w:color="auto"/>
                    <w:bottom w:val="none" w:sz="0" w:space="0" w:color="auto"/>
                    <w:right w:val="none" w:sz="0" w:space="0" w:color="auto"/>
                  </w:divBdr>
                  <w:divsChild>
                    <w:div w:id="13309292">
                      <w:marLeft w:val="0"/>
                      <w:marRight w:val="0"/>
                      <w:marTop w:val="0"/>
                      <w:marBottom w:val="0"/>
                      <w:divBdr>
                        <w:top w:val="none" w:sz="0" w:space="0" w:color="auto"/>
                        <w:left w:val="none" w:sz="0" w:space="0" w:color="auto"/>
                        <w:bottom w:val="none" w:sz="0" w:space="0" w:color="auto"/>
                        <w:right w:val="none" w:sz="0" w:space="0" w:color="auto"/>
                      </w:divBdr>
                    </w:div>
                  </w:divsChild>
                </w:div>
                <w:div w:id="1558129956">
                  <w:marLeft w:val="0"/>
                  <w:marRight w:val="0"/>
                  <w:marTop w:val="0"/>
                  <w:marBottom w:val="0"/>
                  <w:divBdr>
                    <w:top w:val="none" w:sz="0" w:space="0" w:color="auto"/>
                    <w:left w:val="none" w:sz="0" w:space="0" w:color="auto"/>
                    <w:bottom w:val="none" w:sz="0" w:space="0" w:color="auto"/>
                    <w:right w:val="none" w:sz="0" w:space="0" w:color="auto"/>
                  </w:divBdr>
                  <w:divsChild>
                    <w:div w:id="2130203840">
                      <w:marLeft w:val="0"/>
                      <w:marRight w:val="0"/>
                      <w:marTop w:val="0"/>
                      <w:marBottom w:val="0"/>
                      <w:divBdr>
                        <w:top w:val="none" w:sz="0" w:space="0" w:color="auto"/>
                        <w:left w:val="none" w:sz="0" w:space="0" w:color="auto"/>
                        <w:bottom w:val="none" w:sz="0" w:space="0" w:color="auto"/>
                        <w:right w:val="none" w:sz="0" w:space="0" w:color="auto"/>
                      </w:divBdr>
                    </w:div>
                  </w:divsChild>
                </w:div>
                <w:div w:id="989408278">
                  <w:marLeft w:val="0"/>
                  <w:marRight w:val="0"/>
                  <w:marTop w:val="0"/>
                  <w:marBottom w:val="0"/>
                  <w:divBdr>
                    <w:top w:val="none" w:sz="0" w:space="0" w:color="auto"/>
                    <w:left w:val="none" w:sz="0" w:space="0" w:color="auto"/>
                    <w:bottom w:val="none" w:sz="0" w:space="0" w:color="auto"/>
                    <w:right w:val="none" w:sz="0" w:space="0" w:color="auto"/>
                  </w:divBdr>
                  <w:divsChild>
                    <w:div w:id="1318606175">
                      <w:marLeft w:val="0"/>
                      <w:marRight w:val="0"/>
                      <w:marTop w:val="0"/>
                      <w:marBottom w:val="0"/>
                      <w:divBdr>
                        <w:top w:val="none" w:sz="0" w:space="0" w:color="auto"/>
                        <w:left w:val="none" w:sz="0" w:space="0" w:color="auto"/>
                        <w:bottom w:val="none" w:sz="0" w:space="0" w:color="auto"/>
                        <w:right w:val="none" w:sz="0" w:space="0" w:color="auto"/>
                      </w:divBdr>
                    </w:div>
                  </w:divsChild>
                </w:div>
                <w:div w:id="1698120022">
                  <w:marLeft w:val="0"/>
                  <w:marRight w:val="0"/>
                  <w:marTop w:val="0"/>
                  <w:marBottom w:val="0"/>
                  <w:divBdr>
                    <w:top w:val="none" w:sz="0" w:space="0" w:color="auto"/>
                    <w:left w:val="none" w:sz="0" w:space="0" w:color="auto"/>
                    <w:bottom w:val="none" w:sz="0" w:space="0" w:color="auto"/>
                    <w:right w:val="none" w:sz="0" w:space="0" w:color="auto"/>
                  </w:divBdr>
                  <w:divsChild>
                    <w:div w:id="1489446417">
                      <w:marLeft w:val="0"/>
                      <w:marRight w:val="0"/>
                      <w:marTop w:val="0"/>
                      <w:marBottom w:val="0"/>
                      <w:divBdr>
                        <w:top w:val="none" w:sz="0" w:space="0" w:color="auto"/>
                        <w:left w:val="none" w:sz="0" w:space="0" w:color="auto"/>
                        <w:bottom w:val="none" w:sz="0" w:space="0" w:color="auto"/>
                        <w:right w:val="none" w:sz="0" w:space="0" w:color="auto"/>
                      </w:divBdr>
                    </w:div>
                  </w:divsChild>
                </w:div>
                <w:div w:id="1982075095">
                  <w:marLeft w:val="0"/>
                  <w:marRight w:val="0"/>
                  <w:marTop w:val="0"/>
                  <w:marBottom w:val="0"/>
                  <w:divBdr>
                    <w:top w:val="none" w:sz="0" w:space="0" w:color="auto"/>
                    <w:left w:val="none" w:sz="0" w:space="0" w:color="auto"/>
                    <w:bottom w:val="none" w:sz="0" w:space="0" w:color="auto"/>
                    <w:right w:val="none" w:sz="0" w:space="0" w:color="auto"/>
                  </w:divBdr>
                  <w:divsChild>
                    <w:div w:id="605575434">
                      <w:marLeft w:val="0"/>
                      <w:marRight w:val="0"/>
                      <w:marTop w:val="0"/>
                      <w:marBottom w:val="0"/>
                      <w:divBdr>
                        <w:top w:val="none" w:sz="0" w:space="0" w:color="auto"/>
                        <w:left w:val="none" w:sz="0" w:space="0" w:color="auto"/>
                        <w:bottom w:val="none" w:sz="0" w:space="0" w:color="auto"/>
                        <w:right w:val="none" w:sz="0" w:space="0" w:color="auto"/>
                      </w:divBdr>
                    </w:div>
                  </w:divsChild>
                </w:div>
                <w:div w:id="387925069">
                  <w:marLeft w:val="0"/>
                  <w:marRight w:val="0"/>
                  <w:marTop w:val="0"/>
                  <w:marBottom w:val="0"/>
                  <w:divBdr>
                    <w:top w:val="none" w:sz="0" w:space="0" w:color="auto"/>
                    <w:left w:val="none" w:sz="0" w:space="0" w:color="auto"/>
                    <w:bottom w:val="none" w:sz="0" w:space="0" w:color="auto"/>
                    <w:right w:val="none" w:sz="0" w:space="0" w:color="auto"/>
                  </w:divBdr>
                  <w:divsChild>
                    <w:div w:id="1342004995">
                      <w:marLeft w:val="0"/>
                      <w:marRight w:val="0"/>
                      <w:marTop w:val="0"/>
                      <w:marBottom w:val="0"/>
                      <w:divBdr>
                        <w:top w:val="none" w:sz="0" w:space="0" w:color="auto"/>
                        <w:left w:val="none" w:sz="0" w:space="0" w:color="auto"/>
                        <w:bottom w:val="none" w:sz="0" w:space="0" w:color="auto"/>
                        <w:right w:val="none" w:sz="0" w:space="0" w:color="auto"/>
                      </w:divBdr>
                    </w:div>
                  </w:divsChild>
                </w:div>
                <w:div w:id="2055733621">
                  <w:marLeft w:val="0"/>
                  <w:marRight w:val="0"/>
                  <w:marTop w:val="0"/>
                  <w:marBottom w:val="0"/>
                  <w:divBdr>
                    <w:top w:val="none" w:sz="0" w:space="0" w:color="auto"/>
                    <w:left w:val="none" w:sz="0" w:space="0" w:color="auto"/>
                    <w:bottom w:val="none" w:sz="0" w:space="0" w:color="auto"/>
                    <w:right w:val="none" w:sz="0" w:space="0" w:color="auto"/>
                  </w:divBdr>
                  <w:divsChild>
                    <w:div w:id="1747650310">
                      <w:marLeft w:val="0"/>
                      <w:marRight w:val="0"/>
                      <w:marTop w:val="0"/>
                      <w:marBottom w:val="0"/>
                      <w:divBdr>
                        <w:top w:val="none" w:sz="0" w:space="0" w:color="auto"/>
                        <w:left w:val="none" w:sz="0" w:space="0" w:color="auto"/>
                        <w:bottom w:val="none" w:sz="0" w:space="0" w:color="auto"/>
                        <w:right w:val="none" w:sz="0" w:space="0" w:color="auto"/>
                      </w:divBdr>
                    </w:div>
                  </w:divsChild>
                </w:div>
                <w:div w:id="1454862948">
                  <w:marLeft w:val="0"/>
                  <w:marRight w:val="0"/>
                  <w:marTop w:val="0"/>
                  <w:marBottom w:val="0"/>
                  <w:divBdr>
                    <w:top w:val="none" w:sz="0" w:space="0" w:color="auto"/>
                    <w:left w:val="none" w:sz="0" w:space="0" w:color="auto"/>
                    <w:bottom w:val="none" w:sz="0" w:space="0" w:color="auto"/>
                    <w:right w:val="none" w:sz="0" w:space="0" w:color="auto"/>
                  </w:divBdr>
                  <w:divsChild>
                    <w:div w:id="996809557">
                      <w:marLeft w:val="0"/>
                      <w:marRight w:val="0"/>
                      <w:marTop w:val="0"/>
                      <w:marBottom w:val="0"/>
                      <w:divBdr>
                        <w:top w:val="none" w:sz="0" w:space="0" w:color="auto"/>
                        <w:left w:val="none" w:sz="0" w:space="0" w:color="auto"/>
                        <w:bottom w:val="none" w:sz="0" w:space="0" w:color="auto"/>
                        <w:right w:val="none" w:sz="0" w:space="0" w:color="auto"/>
                      </w:divBdr>
                    </w:div>
                    <w:div w:id="941109981">
                      <w:marLeft w:val="0"/>
                      <w:marRight w:val="0"/>
                      <w:marTop w:val="0"/>
                      <w:marBottom w:val="0"/>
                      <w:divBdr>
                        <w:top w:val="none" w:sz="0" w:space="0" w:color="auto"/>
                        <w:left w:val="none" w:sz="0" w:space="0" w:color="auto"/>
                        <w:bottom w:val="none" w:sz="0" w:space="0" w:color="auto"/>
                        <w:right w:val="none" w:sz="0" w:space="0" w:color="auto"/>
                      </w:divBdr>
                    </w:div>
                  </w:divsChild>
                </w:div>
                <w:div w:id="1411542854">
                  <w:marLeft w:val="0"/>
                  <w:marRight w:val="0"/>
                  <w:marTop w:val="0"/>
                  <w:marBottom w:val="0"/>
                  <w:divBdr>
                    <w:top w:val="none" w:sz="0" w:space="0" w:color="auto"/>
                    <w:left w:val="none" w:sz="0" w:space="0" w:color="auto"/>
                    <w:bottom w:val="none" w:sz="0" w:space="0" w:color="auto"/>
                    <w:right w:val="none" w:sz="0" w:space="0" w:color="auto"/>
                  </w:divBdr>
                  <w:divsChild>
                    <w:div w:id="448162772">
                      <w:marLeft w:val="0"/>
                      <w:marRight w:val="0"/>
                      <w:marTop w:val="0"/>
                      <w:marBottom w:val="0"/>
                      <w:divBdr>
                        <w:top w:val="none" w:sz="0" w:space="0" w:color="auto"/>
                        <w:left w:val="none" w:sz="0" w:space="0" w:color="auto"/>
                        <w:bottom w:val="none" w:sz="0" w:space="0" w:color="auto"/>
                        <w:right w:val="none" w:sz="0" w:space="0" w:color="auto"/>
                      </w:divBdr>
                    </w:div>
                  </w:divsChild>
                </w:div>
                <w:div w:id="1753812775">
                  <w:marLeft w:val="0"/>
                  <w:marRight w:val="0"/>
                  <w:marTop w:val="0"/>
                  <w:marBottom w:val="0"/>
                  <w:divBdr>
                    <w:top w:val="none" w:sz="0" w:space="0" w:color="auto"/>
                    <w:left w:val="none" w:sz="0" w:space="0" w:color="auto"/>
                    <w:bottom w:val="none" w:sz="0" w:space="0" w:color="auto"/>
                    <w:right w:val="none" w:sz="0" w:space="0" w:color="auto"/>
                  </w:divBdr>
                  <w:divsChild>
                    <w:div w:id="2081172295">
                      <w:marLeft w:val="0"/>
                      <w:marRight w:val="0"/>
                      <w:marTop w:val="0"/>
                      <w:marBottom w:val="0"/>
                      <w:divBdr>
                        <w:top w:val="none" w:sz="0" w:space="0" w:color="auto"/>
                        <w:left w:val="none" w:sz="0" w:space="0" w:color="auto"/>
                        <w:bottom w:val="none" w:sz="0" w:space="0" w:color="auto"/>
                        <w:right w:val="none" w:sz="0" w:space="0" w:color="auto"/>
                      </w:divBdr>
                    </w:div>
                  </w:divsChild>
                </w:div>
                <w:div w:id="571500223">
                  <w:marLeft w:val="0"/>
                  <w:marRight w:val="0"/>
                  <w:marTop w:val="0"/>
                  <w:marBottom w:val="0"/>
                  <w:divBdr>
                    <w:top w:val="none" w:sz="0" w:space="0" w:color="auto"/>
                    <w:left w:val="none" w:sz="0" w:space="0" w:color="auto"/>
                    <w:bottom w:val="none" w:sz="0" w:space="0" w:color="auto"/>
                    <w:right w:val="none" w:sz="0" w:space="0" w:color="auto"/>
                  </w:divBdr>
                  <w:divsChild>
                    <w:div w:id="1347517970">
                      <w:marLeft w:val="0"/>
                      <w:marRight w:val="0"/>
                      <w:marTop w:val="0"/>
                      <w:marBottom w:val="0"/>
                      <w:divBdr>
                        <w:top w:val="none" w:sz="0" w:space="0" w:color="auto"/>
                        <w:left w:val="none" w:sz="0" w:space="0" w:color="auto"/>
                        <w:bottom w:val="none" w:sz="0" w:space="0" w:color="auto"/>
                        <w:right w:val="none" w:sz="0" w:space="0" w:color="auto"/>
                      </w:divBdr>
                    </w:div>
                  </w:divsChild>
                </w:div>
                <w:div w:id="2000112128">
                  <w:marLeft w:val="0"/>
                  <w:marRight w:val="0"/>
                  <w:marTop w:val="0"/>
                  <w:marBottom w:val="0"/>
                  <w:divBdr>
                    <w:top w:val="none" w:sz="0" w:space="0" w:color="auto"/>
                    <w:left w:val="none" w:sz="0" w:space="0" w:color="auto"/>
                    <w:bottom w:val="none" w:sz="0" w:space="0" w:color="auto"/>
                    <w:right w:val="none" w:sz="0" w:space="0" w:color="auto"/>
                  </w:divBdr>
                  <w:divsChild>
                    <w:div w:id="1386371335">
                      <w:marLeft w:val="0"/>
                      <w:marRight w:val="0"/>
                      <w:marTop w:val="0"/>
                      <w:marBottom w:val="0"/>
                      <w:divBdr>
                        <w:top w:val="none" w:sz="0" w:space="0" w:color="auto"/>
                        <w:left w:val="none" w:sz="0" w:space="0" w:color="auto"/>
                        <w:bottom w:val="none" w:sz="0" w:space="0" w:color="auto"/>
                        <w:right w:val="none" w:sz="0" w:space="0" w:color="auto"/>
                      </w:divBdr>
                    </w:div>
                  </w:divsChild>
                </w:div>
                <w:div w:id="2129159240">
                  <w:marLeft w:val="0"/>
                  <w:marRight w:val="0"/>
                  <w:marTop w:val="0"/>
                  <w:marBottom w:val="0"/>
                  <w:divBdr>
                    <w:top w:val="none" w:sz="0" w:space="0" w:color="auto"/>
                    <w:left w:val="none" w:sz="0" w:space="0" w:color="auto"/>
                    <w:bottom w:val="none" w:sz="0" w:space="0" w:color="auto"/>
                    <w:right w:val="none" w:sz="0" w:space="0" w:color="auto"/>
                  </w:divBdr>
                  <w:divsChild>
                    <w:div w:id="194048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552975">
          <w:marLeft w:val="0"/>
          <w:marRight w:val="0"/>
          <w:marTop w:val="0"/>
          <w:marBottom w:val="0"/>
          <w:divBdr>
            <w:top w:val="none" w:sz="0" w:space="0" w:color="auto"/>
            <w:left w:val="none" w:sz="0" w:space="0" w:color="auto"/>
            <w:bottom w:val="none" w:sz="0" w:space="0" w:color="auto"/>
            <w:right w:val="none" w:sz="0" w:space="0" w:color="auto"/>
          </w:divBdr>
          <w:divsChild>
            <w:div w:id="1849902503">
              <w:marLeft w:val="0"/>
              <w:marRight w:val="0"/>
              <w:marTop w:val="0"/>
              <w:marBottom w:val="0"/>
              <w:divBdr>
                <w:top w:val="none" w:sz="0" w:space="0" w:color="auto"/>
                <w:left w:val="none" w:sz="0" w:space="0" w:color="auto"/>
                <w:bottom w:val="none" w:sz="0" w:space="0" w:color="auto"/>
                <w:right w:val="none" w:sz="0" w:space="0" w:color="auto"/>
              </w:divBdr>
            </w:div>
            <w:div w:id="728919313">
              <w:marLeft w:val="0"/>
              <w:marRight w:val="0"/>
              <w:marTop w:val="0"/>
              <w:marBottom w:val="0"/>
              <w:divBdr>
                <w:top w:val="none" w:sz="0" w:space="0" w:color="auto"/>
                <w:left w:val="none" w:sz="0" w:space="0" w:color="auto"/>
                <w:bottom w:val="none" w:sz="0" w:space="0" w:color="auto"/>
                <w:right w:val="none" w:sz="0" w:space="0" w:color="auto"/>
              </w:divBdr>
            </w:div>
            <w:div w:id="1453552097">
              <w:marLeft w:val="0"/>
              <w:marRight w:val="0"/>
              <w:marTop w:val="0"/>
              <w:marBottom w:val="0"/>
              <w:divBdr>
                <w:top w:val="none" w:sz="0" w:space="0" w:color="auto"/>
                <w:left w:val="none" w:sz="0" w:space="0" w:color="auto"/>
                <w:bottom w:val="none" w:sz="0" w:space="0" w:color="auto"/>
                <w:right w:val="none" w:sz="0" w:space="0" w:color="auto"/>
              </w:divBdr>
            </w:div>
            <w:div w:id="1434475864">
              <w:marLeft w:val="0"/>
              <w:marRight w:val="0"/>
              <w:marTop w:val="0"/>
              <w:marBottom w:val="0"/>
              <w:divBdr>
                <w:top w:val="none" w:sz="0" w:space="0" w:color="auto"/>
                <w:left w:val="none" w:sz="0" w:space="0" w:color="auto"/>
                <w:bottom w:val="none" w:sz="0" w:space="0" w:color="auto"/>
                <w:right w:val="none" w:sz="0" w:space="0" w:color="auto"/>
              </w:divBdr>
            </w:div>
            <w:div w:id="595557188">
              <w:marLeft w:val="0"/>
              <w:marRight w:val="0"/>
              <w:marTop w:val="0"/>
              <w:marBottom w:val="0"/>
              <w:divBdr>
                <w:top w:val="none" w:sz="0" w:space="0" w:color="auto"/>
                <w:left w:val="none" w:sz="0" w:space="0" w:color="auto"/>
                <w:bottom w:val="none" w:sz="0" w:space="0" w:color="auto"/>
                <w:right w:val="none" w:sz="0" w:space="0" w:color="auto"/>
              </w:divBdr>
            </w:div>
            <w:div w:id="2105031079">
              <w:marLeft w:val="0"/>
              <w:marRight w:val="0"/>
              <w:marTop w:val="0"/>
              <w:marBottom w:val="0"/>
              <w:divBdr>
                <w:top w:val="none" w:sz="0" w:space="0" w:color="auto"/>
                <w:left w:val="none" w:sz="0" w:space="0" w:color="auto"/>
                <w:bottom w:val="none" w:sz="0" w:space="0" w:color="auto"/>
                <w:right w:val="none" w:sz="0" w:space="0" w:color="auto"/>
              </w:divBdr>
            </w:div>
            <w:div w:id="1550453611">
              <w:marLeft w:val="0"/>
              <w:marRight w:val="0"/>
              <w:marTop w:val="0"/>
              <w:marBottom w:val="0"/>
              <w:divBdr>
                <w:top w:val="none" w:sz="0" w:space="0" w:color="auto"/>
                <w:left w:val="none" w:sz="0" w:space="0" w:color="auto"/>
                <w:bottom w:val="none" w:sz="0" w:space="0" w:color="auto"/>
                <w:right w:val="none" w:sz="0" w:space="0" w:color="auto"/>
              </w:divBdr>
            </w:div>
            <w:div w:id="320936756">
              <w:marLeft w:val="0"/>
              <w:marRight w:val="0"/>
              <w:marTop w:val="0"/>
              <w:marBottom w:val="0"/>
              <w:divBdr>
                <w:top w:val="none" w:sz="0" w:space="0" w:color="auto"/>
                <w:left w:val="none" w:sz="0" w:space="0" w:color="auto"/>
                <w:bottom w:val="none" w:sz="0" w:space="0" w:color="auto"/>
                <w:right w:val="none" w:sz="0" w:space="0" w:color="auto"/>
              </w:divBdr>
            </w:div>
            <w:div w:id="759445528">
              <w:marLeft w:val="0"/>
              <w:marRight w:val="0"/>
              <w:marTop w:val="0"/>
              <w:marBottom w:val="0"/>
              <w:divBdr>
                <w:top w:val="none" w:sz="0" w:space="0" w:color="auto"/>
                <w:left w:val="none" w:sz="0" w:space="0" w:color="auto"/>
                <w:bottom w:val="none" w:sz="0" w:space="0" w:color="auto"/>
                <w:right w:val="none" w:sz="0" w:space="0" w:color="auto"/>
              </w:divBdr>
            </w:div>
            <w:div w:id="83887254">
              <w:marLeft w:val="0"/>
              <w:marRight w:val="0"/>
              <w:marTop w:val="0"/>
              <w:marBottom w:val="0"/>
              <w:divBdr>
                <w:top w:val="none" w:sz="0" w:space="0" w:color="auto"/>
                <w:left w:val="none" w:sz="0" w:space="0" w:color="auto"/>
                <w:bottom w:val="none" w:sz="0" w:space="0" w:color="auto"/>
                <w:right w:val="none" w:sz="0" w:space="0" w:color="auto"/>
              </w:divBdr>
            </w:div>
            <w:div w:id="101461774">
              <w:marLeft w:val="0"/>
              <w:marRight w:val="0"/>
              <w:marTop w:val="0"/>
              <w:marBottom w:val="0"/>
              <w:divBdr>
                <w:top w:val="none" w:sz="0" w:space="0" w:color="auto"/>
                <w:left w:val="none" w:sz="0" w:space="0" w:color="auto"/>
                <w:bottom w:val="none" w:sz="0" w:space="0" w:color="auto"/>
                <w:right w:val="none" w:sz="0" w:space="0" w:color="auto"/>
              </w:divBdr>
            </w:div>
            <w:div w:id="1369330000">
              <w:marLeft w:val="0"/>
              <w:marRight w:val="0"/>
              <w:marTop w:val="0"/>
              <w:marBottom w:val="0"/>
              <w:divBdr>
                <w:top w:val="none" w:sz="0" w:space="0" w:color="auto"/>
                <w:left w:val="none" w:sz="0" w:space="0" w:color="auto"/>
                <w:bottom w:val="none" w:sz="0" w:space="0" w:color="auto"/>
                <w:right w:val="none" w:sz="0" w:space="0" w:color="auto"/>
              </w:divBdr>
            </w:div>
            <w:div w:id="14948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097885">
      <w:bodyDiv w:val="1"/>
      <w:marLeft w:val="0"/>
      <w:marRight w:val="0"/>
      <w:marTop w:val="0"/>
      <w:marBottom w:val="0"/>
      <w:divBdr>
        <w:top w:val="none" w:sz="0" w:space="0" w:color="auto"/>
        <w:left w:val="none" w:sz="0" w:space="0" w:color="auto"/>
        <w:bottom w:val="none" w:sz="0" w:space="0" w:color="auto"/>
        <w:right w:val="none" w:sz="0" w:space="0" w:color="auto"/>
      </w:divBdr>
      <w:divsChild>
        <w:div w:id="177787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7502752">
      <w:bodyDiv w:val="1"/>
      <w:marLeft w:val="0"/>
      <w:marRight w:val="0"/>
      <w:marTop w:val="0"/>
      <w:marBottom w:val="0"/>
      <w:divBdr>
        <w:top w:val="none" w:sz="0" w:space="0" w:color="auto"/>
        <w:left w:val="none" w:sz="0" w:space="0" w:color="auto"/>
        <w:bottom w:val="none" w:sz="0" w:space="0" w:color="auto"/>
        <w:right w:val="none" w:sz="0" w:space="0" w:color="auto"/>
      </w:divBdr>
      <w:divsChild>
        <w:div w:id="143813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umi.diaby@expertisefrance.f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6EF440748580647B9F594FB5AF3FE74" ma:contentTypeVersion="13" ma:contentTypeDescription="Create a new document." ma:contentTypeScope="" ma:versionID="64dc5c080f5bce3ae2d5ee8b6330d18a">
  <xsd:schema xmlns:xsd="http://www.w3.org/2001/XMLSchema" xmlns:xs="http://www.w3.org/2001/XMLSchema" xmlns:p="http://schemas.microsoft.com/office/2006/metadata/properties" xmlns:ns2="e0bce2f1-2ece-47f0-bad6-eba845ae6da9" xmlns:ns3="68f88985-7119-4f55-b3ba-c79bd5920255" targetNamespace="http://schemas.microsoft.com/office/2006/metadata/properties" ma:root="true" ma:fieldsID="8f9bd4475f3984fe859a10908175fe0a" ns2:_="" ns3:_="">
    <xsd:import namespace="e0bce2f1-2ece-47f0-bad6-eba845ae6da9"/>
    <xsd:import namespace="68f88985-7119-4f55-b3ba-c79bd592025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ce2f1-2ece-47f0-bad6-eba845ae6d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f88985-7119-4f55-b3ba-c79bd592025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0424128-d53c-4259-996b-a8a1d678ed4a}" ma:internalName="TaxCatchAll" ma:showField="CatchAllData" ma:web="68f88985-7119-4f55-b3ba-c79bd59202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8f88985-7119-4f55-b3ba-c79bd5920255" xsi:nil="true"/>
    <lcf76f155ced4ddcb4097134ff3c332f xmlns="e0bce2f1-2ece-47f0-bad6-eba845ae6da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FEC58-339A-47A5-93C9-6A4CEA55807E}">
  <ds:schemaRefs>
    <ds:schemaRef ds:uri="http://schemas.microsoft.com/sharepoint/v3/contenttype/forms"/>
  </ds:schemaRefs>
</ds:datastoreItem>
</file>

<file path=customXml/itemProps2.xml><?xml version="1.0" encoding="utf-8"?>
<ds:datastoreItem xmlns:ds="http://schemas.openxmlformats.org/officeDocument/2006/customXml" ds:itemID="{C362E358-D90B-4C08-A219-0AD569273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ce2f1-2ece-47f0-bad6-eba845ae6da9"/>
    <ds:schemaRef ds:uri="68f88985-7119-4f55-b3ba-c79bd59202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1219D-ED25-49CC-A9FD-AE82BFAA0058}">
  <ds:schemaRefs>
    <ds:schemaRef ds:uri="http://schemas.microsoft.com/office/2006/metadata/properties"/>
    <ds:schemaRef ds:uri="http://schemas.microsoft.com/office/infopath/2007/PartnerControls"/>
    <ds:schemaRef ds:uri="68f88985-7119-4f55-b3ba-c79bd5920255"/>
    <ds:schemaRef ds:uri="e0bce2f1-2ece-47f0-bad6-eba845ae6da9"/>
  </ds:schemaRefs>
</ds:datastoreItem>
</file>

<file path=customXml/itemProps4.xml><?xml version="1.0" encoding="utf-8"?>
<ds:datastoreItem xmlns:ds="http://schemas.openxmlformats.org/officeDocument/2006/customXml" ds:itemID="{FE80DDB1-FD8B-4E0B-9376-3C226393C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2668</Words>
  <Characters>15208</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Ditkowsky, Alexis GIZ BE</dc:creator>
  <cp:keywords/>
  <dc:description/>
  <cp:lastModifiedBy>Sabrina KAHN</cp:lastModifiedBy>
  <cp:revision>6</cp:revision>
  <dcterms:created xsi:type="dcterms:W3CDTF">2026-05-06T10:53:00Z</dcterms:created>
  <dcterms:modified xsi:type="dcterms:W3CDTF">2026-05-07T13:05:00Z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0x010100C6EF440748580647B9F594FB5AF3FE74</vt:lpwstr>
  </property>
  <property fmtid="{D5CDD505-2E9C-101B-9397-08002B2CF9AE}" pid="3" name="MediaServiceImageTags">
    <vt:lpwstr/>
  </property>
  <property fmtid="{D5CDD505-2E9C-101B-9397-08002B2CF9AE}" pid="4" name="GrammarlyDocumentId">
    <vt:lpwstr>672d45e7659a2d2d33866fddefcce4aaf359fc0ea46d95c564a46cc0b499f5b8</vt:lpwstr>
  </property>
</Properties>
</file>